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E81B1" w14:textId="77777777" w:rsidR="003C32B8" w:rsidRDefault="00F619B9" w:rsidP="00F619B9">
      <w:pPr>
        <w:pStyle w:val="Titredudocument-ARES"/>
        <w:spacing w:after="0"/>
      </w:pPr>
      <w:r>
        <w:t>APPEL CONJOINT</w:t>
      </w:r>
      <w:r w:rsidR="003C32B8">
        <w:t xml:space="preserve"> : </w:t>
      </w:r>
    </w:p>
    <w:p w14:paraId="2F3AF480" w14:textId="35A48CE8" w:rsidR="00F619B9" w:rsidRPr="00F619B9" w:rsidRDefault="00F619B9" w:rsidP="00F619B9">
      <w:pPr>
        <w:pStyle w:val="Titredudocument-ARES"/>
        <w:spacing w:after="0"/>
        <w:rPr>
          <w:b/>
          <w:bCs/>
        </w:rPr>
      </w:pPr>
      <w:r>
        <w:t>F</w:t>
      </w:r>
      <w:r w:rsidRPr="00F619B9">
        <w:rPr>
          <w:b/>
          <w:bCs/>
        </w:rPr>
        <w:t>onds de solidarité Khaled al-Asaad</w:t>
      </w:r>
      <w:r>
        <w:rPr>
          <w:b/>
          <w:bCs/>
        </w:rPr>
        <w:t xml:space="preserve"> et </w:t>
      </w:r>
      <w:r w:rsidRPr="00F619B9">
        <w:rPr>
          <w:b/>
          <w:bCs/>
        </w:rPr>
        <w:t>bourses de la Section scholars at risk en FWB</w:t>
      </w:r>
    </w:p>
    <w:p w14:paraId="6FC7C610" w14:textId="03C2A97F" w:rsidR="003258AF" w:rsidRPr="00803EA6" w:rsidRDefault="003258AF" w:rsidP="00792D41">
      <w:pPr>
        <w:pStyle w:val="Titredudocument-ARES"/>
        <w:spacing w:before="0" w:after="0"/>
      </w:pPr>
    </w:p>
    <w:p w14:paraId="6564CF92" w14:textId="77777777" w:rsidR="00706EFD" w:rsidRDefault="00706EFD" w:rsidP="00706EFD">
      <w:pPr>
        <w:spacing w:before="0" w:after="0" w:line="276" w:lineRule="auto"/>
        <w:rPr>
          <w:rFonts w:asciiTheme="majorHAnsi" w:hAnsiTheme="majorHAnsi" w:cstheme="majorHAnsi"/>
          <w:lang w:val="fr-FR"/>
        </w:rPr>
      </w:pPr>
    </w:p>
    <w:p w14:paraId="7B3F4C61" w14:textId="77777777" w:rsidR="003258AF" w:rsidRPr="00F619B9" w:rsidRDefault="003258AF" w:rsidP="00706EFD">
      <w:pPr>
        <w:spacing w:before="0" w:after="0" w:line="276" w:lineRule="auto"/>
        <w:rPr>
          <w:rFonts w:asciiTheme="majorHAnsi" w:hAnsiTheme="majorHAnsi" w:cstheme="majorHAnsi"/>
          <w:lang w:val="fr-FR"/>
        </w:rPr>
      </w:pPr>
    </w:p>
    <w:p w14:paraId="223D6D16" w14:textId="4B8ACBE6" w:rsidR="0062168E" w:rsidRPr="002C348E" w:rsidRDefault="0062168E" w:rsidP="00706EFD">
      <w:pPr>
        <w:spacing w:before="0" w:after="0" w:line="276" w:lineRule="auto"/>
        <w:rPr>
          <w:rFonts w:asciiTheme="majorHAnsi" w:hAnsiTheme="majorHAnsi" w:cstheme="majorHAnsi"/>
          <w:lang w:val="fr-FR"/>
        </w:rPr>
      </w:pPr>
      <w:r>
        <w:rPr>
          <w:rFonts w:asciiTheme="majorHAnsi" w:hAnsiTheme="majorHAnsi" w:cstheme="majorHAnsi"/>
          <w:lang w:val="fr-FR"/>
        </w:rPr>
        <w:t>Date d’ouverture de l’appel :</w:t>
      </w:r>
      <w:r w:rsidRPr="002C348E">
        <w:rPr>
          <w:rFonts w:asciiTheme="majorHAnsi" w:hAnsiTheme="majorHAnsi" w:cstheme="majorHAnsi"/>
          <w:lang w:val="fr-FR"/>
        </w:rPr>
        <w:t xml:space="preserve"> 0</w:t>
      </w:r>
      <w:r w:rsidR="00F619B9">
        <w:rPr>
          <w:rFonts w:asciiTheme="majorHAnsi" w:hAnsiTheme="majorHAnsi" w:cstheme="majorHAnsi"/>
          <w:lang w:val="fr-FR"/>
        </w:rPr>
        <w:t>4</w:t>
      </w:r>
      <w:r w:rsidRPr="002C348E">
        <w:rPr>
          <w:rFonts w:asciiTheme="majorHAnsi" w:hAnsiTheme="majorHAnsi" w:cstheme="majorHAnsi"/>
          <w:lang w:val="fr-FR"/>
        </w:rPr>
        <w:t>/03/2026</w:t>
      </w:r>
    </w:p>
    <w:p w14:paraId="677C022E" w14:textId="760B3EDE" w:rsidR="00706EFD" w:rsidRPr="002C348E" w:rsidRDefault="00706EFD" w:rsidP="00706EFD">
      <w:pPr>
        <w:spacing w:before="0" w:after="0" w:line="276" w:lineRule="auto"/>
        <w:rPr>
          <w:rFonts w:asciiTheme="majorHAnsi" w:hAnsiTheme="majorHAnsi" w:cstheme="majorHAnsi"/>
          <w:lang w:val="fr-FR" w:bidi="x-none"/>
        </w:rPr>
      </w:pPr>
      <w:r w:rsidRPr="002C348E">
        <w:rPr>
          <w:rFonts w:asciiTheme="majorHAnsi" w:hAnsiTheme="majorHAnsi" w:cstheme="majorHAnsi"/>
          <w:lang w:val="fr-FR"/>
        </w:rPr>
        <w:t xml:space="preserve">Date limite du dépôt des candidatures : </w:t>
      </w:r>
      <w:r w:rsidR="00E202ED">
        <w:rPr>
          <w:rFonts w:asciiTheme="majorHAnsi" w:hAnsiTheme="majorHAnsi" w:cstheme="majorHAnsi"/>
          <w:lang w:val="fr-FR"/>
        </w:rPr>
        <w:t>24</w:t>
      </w:r>
      <w:r w:rsidR="0062168E" w:rsidRPr="002C348E">
        <w:rPr>
          <w:rFonts w:asciiTheme="majorHAnsi" w:hAnsiTheme="majorHAnsi" w:cstheme="majorHAnsi"/>
          <w:lang w:val="fr-FR"/>
        </w:rPr>
        <w:t>/04/2026</w:t>
      </w:r>
    </w:p>
    <w:p w14:paraId="1B6C9F5E" w14:textId="2A3442BF" w:rsidR="00706EFD" w:rsidRDefault="00706EFD" w:rsidP="00706EFD">
      <w:pPr>
        <w:spacing w:before="0" w:after="0" w:line="276" w:lineRule="auto"/>
        <w:rPr>
          <w:rFonts w:asciiTheme="majorHAnsi" w:hAnsiTheme="majorHAnsi" w:cstheme="majorHAnsi"/>
          <w:lang w:val="fr-FR"/>
        </w:rPr>
      </w:pPr>
      <w:r w:rsidRPr="002C348E">
        <w:rPr>
          <w:rFonts w:asciiTheme="majorHAnsi" w:hAnsiTheme="majorHAnsi" w:cstheme="majorHAnsi"/>
          <w:lang w:val="fr-FR"/>
        </w:rPr>
        <w:t>Date d’entrée en fonction prévue : septembre 2026</w:t>
      </w:r>
    </w:p>
    <w:p w14:paraId="31F16B22" w14:textId="5B78C34A" w:rsidR="003270E2" w:rsidRDefault="003270E2" w:rsidP="00706EFD">
      <w:pPr>
        <w:spacing w:before="0" w:after="0" w:line="276" w:lineRule="auto"/>
        <w:rPr>
          <w:rFonts w:asciiTheme="majorHAnsi" w:hAnsiTheme="majorHAnsi" w:cstheme="majorHAnsi"/>
          <w:lang w:val="fr-FR"/>
        </w:rPr>
      </w:pPr>
    </w:p>
    <w:sdt>
      <w:sdtPr>
        <w:rPr>
          <w:rFonts w:ascii="Arial" w:eastAsiaTheme="minorHAnsi" w:hAnsi="Arial" w:cs="Arial"/>
          <w:bCs w:val="0"/>
          <w:caps w:val="0"/>
          <w:color w:val="auto"/>
          <w:spacing w:val="0"/>
          <w:sz w:val="19"/>
          <w:szCs w:val="19"/>
        </w:rPr>
        <w:id w:val="-846018993"/>
        <w:docPartObj>
          <w:docPartGallery w:val="Table of Contents"/>
          <w:docPartUnique/>
        </w:docPartObj>
      </w:sdtPr>
      <w:sdtEndPr>
        <w:rPr>
          <w:b/>
          <w:lang w:val="fr-FR"/>
        </w:rPr>
      </w:sdtEndPr>
      <w:sdtContent>
        <w:p w14:paraId="7D856E0B" w14:textId="6211FAA7" w:rsidR="003270E2" w:rsidRDefault="003270E2" w:rsidP="003270E2">
          <w:pPr>
            <w:pStyle w:val="Titredelatabledesmatires-ARES"/>
            <w:spacing w:before="240"/>
          </w:pPr>
          <w:r>
            <w:t>Table des matières</w:t>
          </w:r>
        </w:p>
        <w:p w14:paraId="7E2FE6F2" w14:textId="039D5C96" w:rsidR="003270E2" w:rsidRDefault="003270E2">
          <w:pPr>
            <w:pStyle w:val="TM1"/>
            <w:rPr>
              <w:rFonts w:asciiTheme="minorHAnsi" w:eastAsiaTheme="minorEastAsia" w:hAnsiTheme="minorHAnsi" w:cstheme="minorBidi"/>
              <w:b w:val="0"/>
              <w:caps w:val="0"/>
              <w:noProof/>
              <w:sz w:val="22"/>
              <w:szCs w:val="22"/>
              <w:lang w:eastAsia="fr-BE"/>
            </w:rPr>
          </w:pPr>
          <w:r>
            <w:fldChar w:fldCharType="begin"/>
          </w:r>
          <w:r>
            <w:instrText xml:space="preserve"> TOC \o "1-3" \h \z \u </w:instrText>
          </w:r>
          <w:r>
            <w:fldChar w:fldCharType="separate"/>
          </w:r>
          <w:hyperlink w:anchor="_Toc221193708" w:history="1">
            <w:r w:rsidRPr="00027004">
              <w:rPr>
                <w:rStyle w:val="Lienhypertexte"/>
                <w:noProof/>
              </w:rPr>
              <w:t>01.</w:t>
            </w:r>
            <w:r>
              <w:rPr>
                <w:rFonts w:asciiTheme="minorHAnsi" w:eastAsiaTheme="minorEastAsia" w:hAnsiTheme="minorHAnsi" w:cstheme="minorBidi"/>
                <w:b w:val="0"/>
                <w:caps w:val="0"/>
                <w:noProof/>
                <w:sz w:val="22"/>
                <w:szCs w:val="22"/>
                <w:lang w:eastAsia="fr-BE"/>
              </w:rPr>
              <w:tab/>
            </w:r>
            <w:r w:rsidRPr="00027004">
              <w:rPr>
                <w:rStyle w:val="Lienhypertexte"/>
                <w:noProof/>
              </w:rPr>
              <w:t>Contexte</w:t>
            </w:r>
            <w:r>
              <w:rPr>
                <w:noProof/>
                <w:webHidden/>
              </w:rPr>
              <w:tab/>
            </w:r>
            <w:r>
              <w:rPr>
                <w:noProof/>
                <w:webHidden/>
              </w:rPr>
              <w:fldChar w:fldCharType="begin"/>
            </w:r>
            <w:r>
              <w:rPr>
                <w:noProof/>
                <w:webHidden/>
              </w:rPr>
              <w:instrText xml:space="preserve"> PAGEREF _Toc221193708 \h </w:instrText>
            </w:r>
            <w:r>
              <w:rPr>
                <w:noProof/>
                <w:webHidden/>
              </w:rPr>
            </w:r>
            <w:r>
              <w:rPr>
                <w:noProof/>
                <w:webHidden/>
              </w:rPr>
              <w:fldChar w:fldCharType="separate"/>
            </w:r>
            <w:r>
              <w:rPr>
                <w:noProof/>
                <w:webHidden/>
              </w:rPr>
              <w:t>1</w:t>
            </w:r>
            <w:r>
              <w:rPr>
                <w:noProof/>
                <w:webHidden/>
              </w:rPr>
              <w:fldChar w:fldCharType="end"/>
            </w:r>
          </w:hyperlink>
        </w:p>
        <w:p w14:paraId="0EBBDD82" w14:textId="78FC6437" w:rsidR="003270E2" w:rsidRDefault="003270E2">
          <w:pPr>
            <w:pStyle w:val="TM1"/>
            <w:rPr>
              <w:rFonts w:asciiTheme="minorHAnsi" w:eastAsiaTheme="minorEastAsia" w:hAnsiTheme="minorHAnsi" w:cstheme="minorBidi"/>
              <w:b w:val="0"/>
              <w:caps w:val="0"/>
              <w:noProof/>
              <w:sz w:val="22"/>
              <w:szCs w:val="22"/>
              <w:lang w:eastAsia="fr-BE"/>
            </w:rPr>
          </w:pPr>
          <w:hyperlink w:anchor="_Toc221193709" w:history="1">
            <w:r w:rsidRPr="00027004">
              <w:rPr>
                <w:rStyle w:val="Lienhypertexte"/>
                <w:noProof/>
              </w:rPr>
              <w:t>02.</w:t>
            </w:r>
            <w:r>
              <w:rPr>
                <w:rFonts w:asciiTheme="minorHAnsi" w:eastAsiaTheme="minorEastAsia" w:hAnsiTheme="minorHAnsi" w:cstheme="minorBidi"/>
                <w:b w:val="0"/>
                <w:caps w:val="0"/>
                <w:noProof/>
                <w:sz w:val="22"/>
                <w:szCs w:val="22"/>
                <w:lang w:eastAsia="fr-BE"/>
              </w:rPr>
              <w:tab/>
            </w:r>
            <w:r w:rsidRPr="00027004">
              <w:rPr>
                <w:rStyle w:val="Lienhypertexte"/>
                <w:noProof/>
              </w:rPr>
              <w:t>Descriptif du poste</w:t>
            </w:r>
            <w:r>
              <w:rPr>
                <w:noProof/>
                <w:webHidden/>
              </w:rPr>
              <w:tab/>
            </w:r>
            <w:r>
              <w:rPr>
                <w:noProof/>
                <w:webHidden/>
              </w:rPr>
              <w:fldChar w:fldCharType="begin"/>
            </w:r>
            <w:r>
              <w:rPr>
                <w:noProof/>
                <w:webHidden/>
              </w:rPr>
              <w:instrText xml:space="preserve"> PAGEREF _Toc221193709 \h </w:instrText>
            </w:r>
            <w:r>
              <w:rPr>
                <w:noProof/>
                <w:webHidden/>
              </w:rPr>
            </w:r>
            <w:r>
              <w:rPr>
                <w:noProof/>
                <w:webHidden/>
              </w:rPr>
              <w:fldChar w:fldCharType="separate"/>
            </w:r>
            <w:r>
              <w:rPr>
                <w:noProof/>
                <w:webHidden/>
              </w:rPr>
              <w:t>2</w:t>
            </w:r>
            <w:r>
              <w:rPr>
                <w:noProof/>
                <w:webHidden/>
              </w:rPr>
              <w:fldChar w:fldCharType="end"/>
            </w:r>
          </w:hyperlink>
        </w:p>
        <w:p w14:paraId="582D86FD" w14:textId="1E0D6E9B" w:rsidR="003270E2" w:rsidRDefault="003270E2">
          <w:pPr>
            <w:pStyle w:val="TM1"/>
            <w:rPr>
              <w:rFonts w:asciiTheme="minorHAnsi" w:eastAsiaTheme="minorEastAsia" w:hAnsiTheme="minorHAnsi" w:cstheme="minorBidi"/>
              <w:b w:val="0"/>
              <w:caps w:val="0"/>
              <w:noProof/>
              <w:sz w:val="22"/>
              <w:szCs w:val="22"/>
              <w:lang w:eastAsia="fr-BE"/>
            </w:rPr>
          </w:pPr>
          <w:hyperlink w:anchor="_Toc221193710" w:history="1">
            <w:r w:rsidRPr="00027004">
              <w:rPr>
                <w:rStyle w:val="Lienhypertexte"/>
                <w:noProof/>
              </w:rPr>
              <w:t>03.</w:t>
            </w:r>
            <w:r>
              <w:rPr>
                <w:rFonts w:asciiTheme="minorHAnsi" w:eastAsiaTheme="minorEastAsia" w:hAnsiTheme="minorHAnsi" w:cstheme="minorBidi"/>
                <w:b w:val="0"/>
                <w:caps w:val="0"/>
                <w:noProof/>
                <w:sz w:val="22"/>
                <w:szCs w:val="22"/>
                <w:lang w:eastAsia="fr-BE"/>
              </w:rPr>
              <w:tab/>
            </w:r>
            <w:r w:rsidRPr="00027004">
              <w:rPr>
                <w:rStyle w:val="Lienhypertexte"/>
                <w:noProof/>
              </w:rPr>
              <w:t>Critères d’éligibilité</w:t>
            </w:r>
            <w:r>
              <w:rPr>
                <w:noProof/>
                <w:webHidden/>
              </w:rPr>
              <w:tab/>
            </w:r>
            <w:r>
              <w:rPr>
                <w:noProof/>
                <w:webHidden/>
              </w:rPr>
              <w:fldChar w:fldCharType="begin"/>
            </w:r>
            <w:r>
              <w:rPr>
                <w:noProof/>
                <w:webHidden/>
              </w:rPr>
              <w:instrText xml:space="preserve"> PAGEREF _Toc221193710 \h </w:instrText>
            </w:r>
            <w:r>
              <w:rPr>
                <w:noProof/>
                <w:webHidden/>
              </w:rPr>
            </w:r>
            <w:r>
              <w:rPr>
                <w:noProof/>
                <w:webHidden/>
              </w:rPr>
              <w:fldChar w:fldCharType="separate"/>
            </w:r>
            <w:r>
              <w:rPr>
                <w:noProof/>
                <w:webHidden/>
              </w:rPr>
              <w:t>2</w:t>
            </w:r>
            <w:r>
              <w:rPr>
                <w:noProof/>
                <w:webHidden/>
              </w:rPr>
              <w:fldChar w:fldCharType="end"/>
            </w:r>
          </w:hyperlink>
        </w:p>
        <w:p w14:paraId="65A06BAE" w14:textId="6186E0BC" w:rsidR="003270E2" w:rsidRDefault="003270E2">
          <w:pPr>
            <w:pStyle w:val="TM1"/>
            <w:rPr>
              <w:rFonts w:asciiTheme="minorHAnsi" w:eastAsiaTheme="minorEastAsia" w:hAnsiTheme="minorHAnsi" w:cstheme="minorBidi"/>
              <w:b w:val="0"/>
              <w:caps w:val="0"/>
              <w:noProof/>
              <w:sz w:val="22"/>
              <w:szCs w:val="22"/>
              <w:lang w:eastAsia="fr-BE"/>
            </w:rPr>
          </w:pPr>
          <w:hyperlink w:anchor="_Toc221193711" w:history="1">
            <w:r w:rsidRPr="00027004">
              <w:rPr>
                <w:rStyle w:val="Lienhypertexte"/>
                <w:noProof/>
              </w:rPr>
              <w:t>04.</w:t>
            </w:r>
            <w:r>
              <w:rPr>
                <w:rFonts w:asciiTheme="minorHAnsi" w:eastAsiaTheme="minorEastAsia" w:hAnsiTheme="minorHAnsi" w:cstheme="minorBidi"/>
                <w:b w:val="0"/>
                <w:caps w:val="0"/>
                <w:noProof/>
                <w:sz w:val="22"/>
                <w:szCs w:val="22"/>
                <w:lang w:eastAsia="fr-BE"/>
              </w:rPr>
              <w:tab/>
            </w:r>
            <w:r w:rsidRPr="00027004">
              <w:rPr>
                <w:rStyle w:val="Lienhypertexte"/>
                <w:noProof/>
              </w:rPr>
              <w:t>Critères de sélection</w:t>
            </w:r>
            <w:r>
              <w:rPr>
                <w:noProof/>
                <w:webHidden/>
              </w:rPr>
              <w:tab/>
            </w:r>
            <w:r>
              <w:rPr>
                <w:noProof/>
                <w:webHidden/>
              </w:rPr>
              <w:fldChar w:fldCharType="begin"/>
            </w:r>
            <w:r>
              <w:rPr>
                <w:noProof/>
                <w:webHidden/>
              </w:rPr>
              <w:instrText xml:space="preserve"> PAGEREF _Toc221193711 \h </w:instrText>
            </w:r>
            <w:r>
              <w:rPr>
                <w:noProof/>
                <w:webHidden/>
              </w:rPr>
            </w:r>
            <w:r>
              <w:rPr>
                <w:noProof/>
                <w:webHidden/>
              </w:rPr>
              <w:fldChar w:fldCharType="separate"/>
            </w:r>
            <w:r>
              <w:rPr>
                <w:noProof/>
                <w:webHidden/>
              </w:rPr>
              <w:t>2</w:t>
            </w:r>
            <w:r>
              <w:rPr>
                <w:noProof/>
                <w:webHidden/>
              </w:rPr>
              <w:fldChar w:fldCharType="end"/>
            </w:r>
          </w:hyperlink>
        </w:p>
        <w:p w14:paraId="564FCEE5" w14:textId="61639180" w:rsidR="003270E2" w:rsidRDefault="003270E2">
          <w:pPr>
            <w:pStyle w:val="TM1"/>
            <w:rPr>
              <w:rFonts w:asciiTheme="minorHAnsi" w:eastAsiaTheme="minorEastAsia" w:hAnsiTheme="minorHAnsi" w:cstheme="minorBidi"/>
              <w:b w:val="0"/>
              <w:caps w:val="0"/>
              <w:noProof/>
              <w:sz w:val="22"/>
              <w:szCs w:val="22"/>
              <w:lang w:eastAsia="fr-BE"/>
            </w:rPr>
          </w:pPr>
          <w:hyperlink w:anchor="_Toc221193712" w:history="1">
            <w:r w:rsidRPr="00027004">
              <w:rPr>
                <w:rStyle w:val="Lienhypertexte"/>
                <w:noProof/>
              </w:rPr>
              <w:t>05.</w:t>
            </w:r>
            <w:r>
              <w:rPr>
                <w:rFonts w:asciiTheme="minorHAnsi" w:eastAsiaTheme="minorEastAsia" w:hAnsiTheme="minorHAnsi" w:cstheme="minorBidi"/>
                <w:b w:val="0"/>
                <w:caps w:val="0"/>
                <w:noProof/>
                <w:sz w:val="22"/>
                <w:szCs w:val="22"/>
                <w:lang w:eastAsia="fr-BE"/>
              </w:rPr>
              <w:tab/>
            </w:r>
            <w:r w:rsidRPr="00027004">
              <w:rPr>
                <w:rStyle w:val="Lienhypertexte"/>
                <w:noProof/>
              </w:rPr>
              <w:t>Intéressé·e ?</w:t>
            </w:r>
            <w:r>
              <w:rPr>
                <w:noProof/>
                <w:webHidden/>
              </w:rPr>
              <w:tab/>
            </w:r>
            <w:r>
              <w:rPr>
                <w:noProof/>
                <w:webHidden/>
              </w:rPr>
              <w:fldChar w:fldCharType="begin"/>
            </w:r>
            <w:r>
              <w:rPr>
                <w:noProof/>
                <w:webHidden/>
              </w:rPr>
              <w:instrText xml:space="preserve"> PAGEREF _Toc221193712 \h </w:instrText>
            </w:r>
            <w:r>
              <w:rPr>
                <w:noProof/>
                <w:webHidden/>
              </w:rPr>
            </w:r>
            <w:r>
              <w:rPr>
                <w:noProof/>
                <w:webHidden/>
              </w:rPr>
              <w:fldChar w:fldCharType="separate"/>
            </w:r>
            <w:r>
              <w:rPr>
                <w:noProof/>
                <w:webHidden/>
              </w:rPr>
              <w:t>3</w:t>
            </w:r>
            <w:r>
              <w:rPr>
                <w:noProof/>
                <w:webHidden/>
              </w:rPr>
              <w:fldChar w:fldCharType="end"/>
            </w:r>
          </w:hyperlink>
        </w:p>
        <w:p w14:paraId="02DB8B58" w14:textId="43D1C8D2" w:rsidR="003270E2" w:rsidRDefault="003270E2" w:rsidP="00792D41">
          <w:pPr>
            <w:spacing w:before="0" w:after="0"/>
          </w:pPr>
          <w:r>
            <w:rPr>
              <w:b/>
              <w:bCs/>
              <w:lang w:val="fr-FR"/>
            </w:rPr>
            <w:fldChar w:fldCharType="end"/>
          </w:r>
        </w:p>
      </w:sdtContent>
    </w:sdt>
    <w:p w14:paraId="312A87E8" w14:textId="77777777" w:rsidR="00706EFD" w:rsidRDefault="00706EFD" w:rsidP="003270E2">
      <w:pPr>
        <w:pStyle w:val="TITRE1-ARES"/>
        <w:spacing w:before="0"/>
      </w:pPr>
      <w:bookmarkStart w:id="0" w:name="_Toc221193708"/>
      <w:r>
        <w:t>Contexte</w:t>
      </w:r>
      <w:bookmarkEnd w:id="0"/>
    </w:p>
    <w:p w14:paraId="47AC8FF2" w14:textId="77777777" w:rsidR="00044BDC" w:rsidRDefault="00706EFD" w:rsidP="00044BDC">
      <w:pPr>
        <w:spacing w:line="276" w:lineRule="auto"/>
      </w:pPr>
      <w:r w:rsidRPr="00044BDC">
        <w:t>L</w:t>
      </w:r>
      <w:r w:rsidRPr="00044BDC">
        <w:rPr>
          <w:rFonts w:asciiTheme="majorHAnsi" w:hAnsiTheme="majorHAnsi" w:cstheme="majorHAnsi"/>
        </w:rPr>
        <w:t>a section Scholars at Risk en Fédération Wallonie-Bruxelles</w:t>
      </w:r>
      <w:r w:rsidRPr="00044BDC">
        <w:t xml:space="preserve"> (SAR FWB) est composée de sept membres, à savoir le Conseil des Recteurs et Rectrices francophones</w:t>
      </w:r>
      <w:r w:rsidR="00044BDC" w:rsidRPr="00044BDC">
        <w:t xml:space="preserve"> (CRef)</w:t>
      </w:r>
      <w:r w:rsidRPr="00044BDC">
        <w:t xml:space="preserve">, </w:t>
      </w:r>
      <w:r w:rsidR="00044BDC" w:rsidRPr="00044BDC">
        <w:t xml:space="preserve">l’Académie de Recherche et d’Enseignement Supérieur (ARES), l’ULB, l’UCLouvain, l’ULiège, l’UMONS et l’UNamur. </w:t>
      </w:r>
    </w:p>
    <w:p w14:paraId="421B0763" w14:textId="68E4938B" w:rsidR="00044BDC" w:rsidRPr="00706EFD" w:rsidRDefault="00044BDC" w:rsidP="00044BDC">
      <w:pPr>
        <w:spacing w:line="276" w:lineRule="auto"/>
        <w:rPr>
          <w:rFonts w:asciiTheme="majorHAnsi" w:hAnsiTheme="majorHAnsi" w:cstheme="majorHAnsi"/>
        </w:rPr>
      </w:pPr>
      <w:r>
        <w:rPr>
          <w:rFonts w:asciiTheme="majorHAnsi" w:hAnsiTheme="majorHAnsi" w:cstheme="majorHAnsi"/>
        </w:rPr>
        <w:t>En 2025, la section SAR FWB a créé, avec le soutien de la Fédération Wallonie</w:t>
      </w:r>
      <w:r w:rsidR="00B04707">
        <w:rPr>
          <w:rFonts w:asciiTheme="majorHAnsi" w:hAnsiTheme="majorHAnsi" w:cstheme="majorHAnsi"/>
        </w:rPr>
        <w:t>-</w:t>
      </w:r>
      <w:r>
        <w:rPr>
          <w:rFonts w:asciiTheme="majorHAnsi" w:hAnsiTheme="majorHAnsi" w:cstheme="majorHAnsi"/>
        </w:rPr>
        <w:t xml:space="preserve">Bruxelles et de Wallonie-Bruxelles International, un programme </w:t>
      </w:r>
      <w:r w:rsidR="00372F8F">
        <w:rPr>
          <w:rFonts w:asciiTheme="majorHAnsi" w:hAnsiTheme="majorHAnsi" w:cstheme="majorHAnsi"/>
        </w:rPr>
        <w:t xml:space="preserve">pilote </w:t>
      </w:r>
      <w:r>
        <w:rPr>
          <w:rFonts w:asciiTheme="majorHAnsi" w:hAnsiTheme="majorHAnsi" w:cstheme="majorHAnsi"/>
        </w:rPr>
        <w:t>de bourses</w:t>
      </w:r>
      <w:r w:rsidRPr="00706EFD">
        <w:rPr>
          <w:rFonts w:asciiTheme="majorHAnsi" w:hAnsiTheme="majorHAnsi" w:cstheme="majorHAnsi"/>
        </w:rPr>
        <w:t xml:space="preserve"> grâce auquel </w:t>
      </w:r>
      <w:r>
        <w:rPr>
          <w:rFonts w:asciiTheme="majorHAnsi" w:hAnsiTheme="majorHAnsi" w:cstheme="majorHAnsi"/>
        </w:rPr>
        <w:t>elle</w:t>
      </w:r>
      <w:r w:rsidRPr="00706EFD">
        <w:rPr>
          <w:rFonts w:asciiTheme="majorHAnsi" w:hAnsiTheme="majorHAnsi" w:cstheme="majorHAnsi"/>
        </w:rPr>
        <w:t xml:space="preserve"> entend soutenir des </w:t>
      </w:r>
      <w:bookmarkStart w:id="1" w:name="_Hlk162006547"/>
      <w:r w:rsidRPr="00706EFD">
        <w:rPr>
          <w:rFonts w:asciiTheme="majorHAnsi" w:hAnsiTheme="majorHAnsi" w:cstheme="majorHAnsi"/>
        </w:rPr>
        <w:t xml:space="preserve">chercheur·euses </w:t>
      </w:r>
      <w:bookmarkEnd w:id="1"/>
      <w:r w:rsidRPr="00706EFD">
        <w:rPr>
          <w:rFonts w:asciiTheme="majorHAnsi" w:hAnsiTheme="majorHAnsi" w:cstheme="majorHAnsi"/>
        </w:rPr>
        <w:t>qui ne peuvent plus mener leur activité dans leur pays d’origine, où ils·</w:t>
      </w:r>
      <w:r>
        <w:rPr>
          <w:rFonts w:asciiTheme="majorHAnsi" w:hAnsiTheme="majorHAnsi" w:cstheme="majorHAnsi"/>
        </w:rPr>
        <w:t>elles</w:t>
      </w:r>
      <w:r w:rsidRPr="00706EFD">
        <w:rPr>
          <w:rFonts w:asciiTheme="majorHAnsi" w:hAnsiTheme="majorHAnsi" w:cstheme="majorHAnsi"/>
        </w:rPr>
        <w:t xml:space="preserve"> sont exposé·es à des risques en raison du contenu de leur travail de recherche ou de la libre expression de leurs opinions.</w:t>
      </w:r>
    </w:p>
    <w:p w14:paraId="21F73DF4" w14:textId="26CBD342" w:rsidR="00044BDC" w:rsidRDefault="00044BDC" w:rsidP="00044BDC">
      <w:pPr>
        <w:spacing w:line="276" w:lineRule="auto"/>
        <w:rPr>
          <w:rFonts w:asciiTheme="majorHAnsi" w:hAnsiTheme="majorHAnsi" w:cstheme="majorHAnsi"/>
        </w:rPr>
      </w:pPr>
      <w:r w:rsidRPr="00706EFD">
        <w:rPr>
          <w:rFonts w:asciiTheme="majorHAnsi" w:hAnsiTheme="majorHAnsi" w:cstheme="majorHAnsi"/>
        </w:rPr>
        <w:t xml:space="preserve">Ce </w:t>
      </w:r>
      <w:r>
        <w:rPr>
          <w:rFonts w:asciiTheme="majorHAnsi" w:hAnsiTheme="majorHAnsi" w:cstheme="majorHAnsi"/>
        </w:rPr>
        <w:t>programme</w:t>
      </w:r>
      <w:r w:rsidRPr="00706EFD">
        <w:rPr>
          <w:rFonts w:asciiTheme="majorHAnsi" w:hAnsiTheme="majorHAnsi" w:cstheme="majorHAnsi"/>
        </w:rPr>
        <w:t xml:space="preserve"> alimente des bourses postdoctorales qui permettront à des chercheur·euses en danger de continuer leurs travaux </w:t>
      </w:r>
      <w:r>
        <w:rPr>
          <w:rFonts w:asciiTheme="majorHAnsi" w:hAnsiTheme="majorHAnsi" w:cstheme="majorHAnsi"/>
        </w:rPr>
        <w:t xml:space="preserve">au sein d’une université membre de la section </w:t>
      </w:r>
      <w:r w:rsidRPr="00706EFD">
        <w:rPr>
          <w:rFonts w:asciiTheme="majorHAnsi" w:hAnsiTheme="majorHAnsi" w:cstheme="majorHAnsi"/>
        </w:rPr>
        <w:t>dans un climat de liberté académique.</w:t>
      </w:r>
    </w:p>
    <w:p w14:paraId="1906CB02" w14:textId="77777777" w:rsidR="003258AF" w:rsidRPr="003258AF" w:rsidRDefault="003258AF" w:rsidP="003258AF">
      <w:pPr>
        <w:spacing w:line="276" w:lineRule="auto"/>
        <w:rPr>
          <w:rFonts w:asciiTheme="majorHAnsi" w:hAnsiTheme="majorHAnsi" w:cstheme="majorHAnsi"/>
        </w:rPr>
      </w:pPr>
      <w:r w:rsidRPr="003258AF">
        <w:rPr>
          <w:rFonts w:asciiTheme="majorHAnsi" w:hAnsiTheme="majorHAnsi" w:cstheme="majorHAnsi"/>
        </w:rPr>
        <w:t>Chaque université membre s’engage à :</w:t>
      </w:r>
    </w:p>
    <w:p w14:paraId="34A6C19A" w14:textId="6DBCA1BC" w:rsidR="003258AF" w:rsidRPr="003258AF" w:rsidRDefault="003258AF" w:rsidP="002C348E">
      <w:pPr>
        <w:pStyle w:val="Listepuces-ARES"/>
        <w:spacing w:before="120"/>
        <w:ind w:left="312" w:hanging="284"/>
      </w:pPr>
      <w:r w:rsidRPr="003258AF">
        <w:t>offrir un statut professionnel adéquat (bourse ou contrat) permettant au ou à la chercheur·euse d’exercer ses activités scientifiques ;</w:t>
      </w:r>
    </w:p>
    <w:p w14:paraId="7C5DFB6C" w14:textId="555C60D1" w:rsidR="003258AF" w:rsidRPr="003258AF" w:rsidRDefault="003258AF" w:rsidP="002C348E">
      <w:pPr>
        <w:pStyle w:val="Listepuces-ARES"/>
        <w:spacing w:before="120"/>
        <w:ind w:left="312" w:hanging="284"/>
      </w:pPr>
      <w:r w:rsidRPr="003258AF">
        <w:t>garantir un accompagnement scientifique personnalisé via un·e promoteur·rice ;</w:t>
      </w:r>
    </w:p>
    <w:p w14:paraId="3C834D34" w14:textId="609786F7" w:rsidR="003258AF" w:rsidRPr="003258AF" w:rsidRDefault="003258AF" w:rsidP="002C348E">
      <w:pPr>
        <w:pStyle w:val="Listepuces-ARES"/>
        <w:spacing w:before="120"/>
        <w:ind w:left="312" w:hanging="284"/>
      </w:pPr>
      <w:r w:rsidRPr="003258AF">
        <w:lastRenderedPageBreak/>
        <w:t>proposer un accompagnement logistique, administratif et psychosocial, en lien avec les services compétents (logement, titre de séjour, santé mentale, etc.) ;</w:t>
      </w:r>
    </w:p>
    <w:p w14:paraId="74745D3F" w14:textId="7AB707E4" w:rsidR="003258AF" w:rsidRPr="00706EFD" w:rsidRDefault="003258AF" w:rsidP="002C348E">
      <w:pPr>
        <w:pStyle w:val="Listepuces-ARES"/>
        <w:spacing w:before="120"/>
        <w:ind w:left="312" w:hanging="284"/>
      </w:pPr>
      <w:r w:rsidRPr="003258AF">
        <w:t>intégrer le ou la chercheur·euse aux activités de recherche de l’unité d’accueil (séminaires, publications, collaborations) et dans la communauté académique de façon plus large afin de favoriser son insertion professionnelle.</w:t>
      </w:r>
    </w:p>
    <w:p w14:paraId="25107D14" w14:textId="77777777" w:rsidR="00706EFD" w:rsidRPr="00706EFD" w:rsidRDefault="00706EFD" w:rsidP="009E49A8">
      <w:pPr>
        <w:pStyle w:val="TITRE1-ARES"/>
        <w:spacing w:before="360"/>
      </w:pPr>
      <w:bookmarkStart w:id="2" w:name="_Toc221193709"/>
      <w:r w:rsidRPr="00706EFD">
        <w:t>Descriptif du poste</w:t>
      </w:r>
      <w:bookmarkEnd w:id="2"/>
    </w:p>
    <w:p w14:paraId="049B2E07" w14:textId="77777777" w:rsidR="00706EFD" w:rsidRPr="00706EFD" w:rsidRDefault="00706EFD" w:rsidP="00706EFD">
      <w:pPr>
        <w:spacing w:line="276" w:lineRule="auto"/>
        <w:ind w:left="-140"/>
        <w:rPr>
          <w:rFonts w:asciiTheme="majorHAnsi" w:hAnsiTheme="majorHAnsi" w:cstheme="majorHAnsi"/>
        </w:rPr>
      </w:pPr>
      <w:bookmarkStart w:id="3" w:name="_Hlk37754869"/>
      <w:r w:rsidRPr="00706EFD">
        <w:rPr>
          <w:rFonts w:asciiTheme="majorHAnsi" w:hAnsiTheme="majorHAnsi" w:cstheme="majorHAnsi"/>
        </w:rPr>
        <w:t xml:space="preserve">La bourse de solidarité consiste en un </w:t>
      </w:r>
      <w:r w:rsidRPr="00706EFD">
        <w:rPr>
          <w:rFonts w:asciiTheme="majorHAnsi" w:hAnsiTheme="majorHAnsi" w:cstheme="majorHAnsi"/>
          <w:b/>
        </w:rPr>
        <w:t>postdoctorat d’un an</w:t>
      </w:r>
      <w:r w:rsidRPr="00706EFD">
        <w:rPr>
          <w:rFonts w:asciiTheme="majorHAnsi" w:hAnsiTheme="majorHAnsi" w:cstheme="majorHAnsi"/>
        </w:rPr>
        <w:t xml:space="preserve"> (12 mois), pour un montant total de 5</w:t>
      </w:r>
      <w:r w:rsidR="00044BDC">
        <w:rPr>
          <w:rFonts w:asciiTheme="majorHAnsi" w:hAnsiTheme="majorHAnsi" w:cstheme="majorHAnsi"/>
        </w:rPr>
        <w:t>5</w:t>
      </w:r>
      <w:r w:rsidRPr="00706EFD">
        <w:rPr>
          <w:rFonts w:asciiTheme="majorHAnsi" w:hAnsiTheme="majorHAnsi" w:cstheme="majorHAnsi"/>
        </w:rPr>
        <w:t>.000 euros bruts (soit approximativement 3</w:t>
      </w:r>
      <w:r w:rsidR="00044BDC">
        <w:rPr>
          <w:rFonts w:asciiTheme="majorHAnsi" w:hAnsiTheme="majorHAnsi" w:cstheme="majorHAnsi"/>
        </w:rPr>
        <w:t>3</w:t>
      </w:r>
      <w:r w:rsidRPr="00706EFD">
        <w:rPr>
          <w:rFonts w:asciiTheme="majorHAnsi" w:hAnsiTheme="majorHAnsi" w:cstheme="majorHAnsi"/>
        </w:rPr>
        <w:t>.</w:t>
      </w:r>
      <w:r w:rsidR="00044BDC">
        <w:rPr>
          <w:rFonts w:asciiTheme="majorHAnsi" w:hAnsiTheme="majorHAnsi" w:cstheme="majorHAnsi"/>
        </w:rPr>
        <w:t>5</w:t>
      </w:r>
      <w:r w:rsidRPr="00706EFD">
        <w:rPr>
          <w:rFonts w:asciiTheme="majorHAnsi" w:hAnsiTheme="majorHAnsi" w:cstheme="majorHAnsi"/>
        </w:rPr>
        <w:t>00 euros nets) ainsi qu’une indemnité de déménagement de 2.500 euros nets (versée aux chercheur·euses résidant dans un autre pays, après leur arrivée en Belgique).</w:t>
      </w:r>
    </w:p>
    <w:p w14:paraId="50417A24" w14:textId="284D036D" w:rsidR="00706EFD" w:rsidRPr="00706EFD" w:rsidRDefault="00706EFD" w:rsidP="00706EFD">
      <w:pPr>
        <w:spacing w:line="276" w:lineRule="auto"/>
        <w:ind w:left="-140"/>
        <w:rPr>
          <w:rFonts w:asciiTheme="majorHAnsi" w:hAnsiTheme="majorHAnsi" w:cstheme="majorHAnsi"/>
        </w:rPr>
      </w:pPr>
      <w:r w:rsidRPr="00706EFD">
        <w:rPr>
          <w:rFonts w:asciiTheme="majorHAnsi" w:hAnsiTheme="majorHAnsi" w:cstheme="majorHAnsi"/>
        </w:rPr>
        <w:t xml:space="preserve">Les bénéficiaires d’une bourse mèneront leurs recherches dans un laboratoire </w:t>
      </w:r>
      <w:r w:rsidR="003258AF">
        <w:rPr>
          <w:rFonts w:asciiTheme="majorHAnsi" w:hAnsiTheme="majorHAnsi" w:cstheme="majorHAnsi"/>
        </w:rPr>
        <w:t xml:space="preserve">ou un centre de recherche </w:t>
      </w:r>
      <w:r w:rsidRPr="00706EFD">
        <w:rPr>
          <w:rFonts w:asciiTheme="majorHAnsi" w:hAnsiTheme="majorHAnsi" w:cstheme="majorHAnsi"/>
        </w:rPr>
        <w:t xml:space="preserve">de </w:t>
      </w:r>
      <w:r w:rsidR="000C2302">
        <w:rPr>
          <w:rFonts w:asciiTheme="majorHAnsi" w:hAnsiTheme="majorHAnsi" w:cstheme="majorHAnsi"/>
        </w:rPr>
        <w:t>l’université d’accueil</w:t>
      </w:r>
      <w:r w:rsidRPr="00706EFD">
        <w:rPr>
          <w:rFonts w:asciiTheme="majorHAnsi" w:hAnsiTheme="majorHAnsi" w:cstheme="majorHAnsi"/>
        </w:rPr>
        <w:t>, sous la supervision d’un membre du personnel académique de l’</w:t>
      </w:r>
      <w:r w:rsidR="009E49A8">
        <w:rPr>
          <w:rFonts w:asciiTheme="majorHAnsi" w:hAnsiTheme="majorHAnsi" w:cstheme="majorHAnsi"/>
        </w:rPr>
        <w:t>u</w:t>
      </w:r>
      <w:r w:rsidRPr="00706EFD">
        <w:rPr>
          <w:rFonts w:asciiTheme="majorHAnsi" w:hAnsiTheme="majorHAnsi" w:cstheme="majorHAnsi"/>
        </w:rPr>
        <w:t>niversité</w:t>
      </w:r>
      <w:r w:rsidR="009E49A8">
        <w:rPr>
          <w:rFonts w:asciiTheme="majorHAnsi" w:hAnsiTheme="majorHAnsi" w:cstheme="majorHAnsi"/>
        </w:rPr>
        <w:t xml:space="preserve"> d’accueil</w:t>
      </w:r>
      <w:r w:rsidR="003258AF">
        <w:rPr>
          <w:rFonts w:asciiTheme="majorHAnsi" w:hAnsiTheme="majorHAnsi" w:cstheme="majorHAnsi"/>
        </w:rPr>
        <w:t xml:space="preserve"> (promoteur·ice)</w:t>
      </w:r>
      <w:r w:rsidRPr="00706EFD">
        <w:rPr>
          <w:rFonts w:asciiTheme="majorHAnsi" w:hAnsiTheme="majorHAnsi" w:cstheme="majorHAnsi"/>
        </w:rPr>
        <w:t>. S’ils</w:t>
      </w:r>
      <w:r w:rsidR="000C2302" w:rsidRPr="00706EFD">
        <w:rPr>
          <w:rFonts w:asciiTheme="majorHAnsi" w:hAnsiTheme="majorHAnsi" w:cstheme="majorHAnsi"/>
        </w:rPr>
        <w:t>·</w:t>
      </w:r>
      <w:r w:rsidR="000C2302">
        <w:rPr>
          <w:rFonts w:asciiTheme="majorHAnsi" w:hAnsiTheme="majorHAnsi" w:cstheme="majorHAnsi"/>
        </w:rPr>
        <w:t>elles</w:t>
      </w:r>
      <w:r w:rsidRPr="00706EFD">
        <w:rPr>
          <w:rFonts w:asciiTheme="majorHAnsi" w:hAnsiTheme="majorHAnsi" w:cstheme="majorHAnsi"/>
        </w:rPr>
        <w:t xml:space="preserve"> le désirent, ils</w:t>
      </w:r>
      <w:r w:rsidR="000C2302" w:rsidRPr="00706EFD">
        <w:rPr>
          <w:rFonts w:asciiTheme="majorHAnsi" w:hAnsiTheme="majorHAnsi" w:cstheme="majorHAnsi"/>
        </w:rPr>
        <w:t>·</w:t>
      </w:r>
      <w:r w:rsidR="000C2302">
        <w:rPr>
          <w:rFonts w:asciiTheme="majorHAnsi" w:hAnsiTheme="majorHAnsi" w:cstheme="majorHAnsi"/>
        </w:rPr>
        <w:t>elles</w:t>
      </w:r>
      <w:r w:rsidRPr="00706EFD">
        <w:rPr>
          <w:rFonts w:asciiTheme="majorHAnsi" w:hAnsiTheme="majorHAnsi" w:cstheme="majorHAnsi"/>
        </w:rPr>
        <w:t xml:space="preserve"> peuvent également prendre part à toute autre activité scientifique organisée sur le campus.</w:t>
      </w:r>
    </w:p>
    <w:p w14:paraId="7AF7885F" w14:textId="757DE113" w:rsidR="00706EFD" w:rsidRPr="00706EFD" w:rsidRDefault="0042209A" w:rsidP="00706EFD">
      <w:pPr>
        <w:spacing w:line="276" w:lineRule="auto"/>
        <w:ind w:left="-140"/>
        <w:rPr>
          <w:rFonts w:asciiTheme="majorHAnsi" w:hAnsiTheme="majorHAnsi" w:cstheme="majorHAnsi"/>
        </w:rPr>
      </w:pPr>
      <w:r>
        <w:t xml:space="preserve">Cette bourse, octroyée pour une </w:t>
      </w:r>
      <w:r w:rsidRPr="00885694">
        <w:rPr>
          <w:b/>
          <w:u w:val="single"/>
        </w:rPr>
        <w:t>durée maximale de deux ans (un an renouvelable une fois)</w:t>
      </w:r>
      <w:r>
        <w:t>, vise à offrir aux chercheur·euses concerné·es une période de transition leur permettant de s’extraire d’une situation de danger.</w:t>
      </w:r>
    </w:p>
    <w:p w14:paraId="23EFF114" w14:textId="146E2BD3" w:rsidR="00706EFD" w:rsidRPr="00706EFD" w:rsidRDefault="00706EFD" w:rsidP="009E49A8">
      <w:pPr>
        <w:pStyle w:val="TITRE1-ARES"/>
        <w:spacing w:before="360"/>
      </w:pPr>
      <w:bookmarkStart w:id="4" w:name="_Toc221193710"/>
      <w:bookmarkEnd w:id="3"/>
      <w:r w:rsidRPr="00706EFD">
        <w:t xml:space="preserve">Critères </w:t>
      </w:r>
      <w:r w:rsidR="00CD35B9">
        <w:t>d’éligibilité</w:t>
      </w:r>
      <w:bookmarkEnd w:id="4"/>
    </w:p>
    <w:p w14:paraId="56FC3B13" w14:textId="77777777" w:rsidR="002C348E" w:rsidRPr="00FE60E0" w:rsidRDefault="002C348E" w:rsidP="002C348E">
      <w:pPr>
        <w:rPr>
          <w:lang w:val="fr-FR"/>
        </w:rPr>
      </w:pPr>
      <w:r>
        <w:rPr>
          <w:lang w:val="fr-FR"/>
        </w:rPr>
        <w:t>Les c</w:t>
      </w:r>
      <w:r w:rsidRPr="00FE60E0">
        <w:rPr>
          <w:lang w:val="fr-FR"/>
        </w:rPr>
        <w:t xml:space="preserve">ritères </w:t>
      </w:r>
      <w:r>
        <w:rPr>
          <w:lang w:val="fr-FR"/>
        </w:rPr>
        <w:t>d’éligibilité sont les suivants :</w:t>
      </w:r>
    </w:p>
    <w:p w14:paraId="25733C58" w14:textId="77777777" w:rsidR="002C348E" w:rsidRDefault="002C348E" w:rsidP="002C348E">
      <w:pPr>
        <w:pStyle w:val="Listepuces-ARES"/>
        <w:spacing w:before="120"/>
        <w:ind w:left="850" w:hanging="357"/>
      </w:pPr>
      <w:r w:rsidRPr="00FE60E0">
        <w:t>être titulaire d’un doctorat</w:t>
      </w:r>
      <w:r>
        <w:t> ;</w:t>
      </w:r>
    </w:p>
    <w:p w14:paraId="50DEB9C9" w14:textId="77777777" w:rsidR="002C348E" w:rsidRPr="00FE60E0" w:rsidRDefault="002C348E" w:rsidP="002C348E">
      <w:pPr>
        <w:pStyle w:val="Listepuces-ARES"/>
        <w:spacing w:before="120"/>
        <w:ind w:left="850" w:hanging="357"/>
      </w:pPr>
      <w:r w:rsidRPr="00FE60E0">
        <w:t>ne pas avoir obtenu son doctorat plus de 8 ans avant la date de début de la bourse ;</w:t>
      </w:r>
    </w:p>
    <w:p w14:paraId="0B8A283E" w14:textId="77777777" w:rsidR="002C348E" w:rsidRPr="00FE60E0" w:rsidRDefault="002C348E" w:rsidP="002C348E">
      <w:pPr>
        <w:pStyle w:val="Listepuces-ARES"/>
        <w:spacing w:before="120"/>
        <w:ind w:left="850" w:hanging="357"/>
      </w:pPr>
      <w:r w:rsidRPr="00FE60E0">
        <w:t xml:space="preserve">avoir occupé </w:t>
      </w:r>
      <w:r>
        <w:t xml:space="preserve">ou occuper actuellement </w:t>
      </w:r>
      <w:r w:rsidRPr="00FE60E0">
        <w:t>un poste de chercheur·euse dans l’université d’origine ;</w:t>
      </w:r>
    </w:p>
    <w:p w14:paraId="4E368C4B" w14:textId="77777777" w:rsidR="002C348E" w:rsidRDefault="002C348E" w:rsidP="002C348E">
      <w:pPr>
        <w:pStyle w:val="Listepuces-ARES"/>
        <w:spacing w:before="120"/>
        <w:ind w:left="850" w:hanging="357"/>
      </w:pPr>
      <w:r w:rsidRPr="00FE60E0">
        <w:t>ne pas être établi·e depuis plus de 8 ans dans un autre pays que le pays dans lequel le·la chercheur·euse est en danger ;</w:t>
      </w:r>
    </w:p>
    <w:p w14:paraId="1DB0F4D0" w14:textId="77777777" w:rsidR="002C348E" w:rsidRPr="00FE60E0" w:rsidRDefault="002C348E" w:rsidP="002C348E">
      <w:pPr>
        <w:pStyle w:val="Listepuces-ARES"/>
        <w:spacing w:before="120"/>
        <w:ind w:left="850" w:hanging="357"/>
      </w:pPr>
      <w:r w:rsidRPr="00FE60E0">
        <w:t>être actuellement en situation de risque dans son pays d’origine en raison du contenu de son travail ou des idées qu’il</w:t>
      </w:r>
      <w:r>
        <w:t xml:space="preserve"> ou elle</w:t>
      </w:r>
      <w:r w:rsidRPr="00FE60E0">
        <w:t xml:space="preserve"> a exprimées ouvertement ;</w:t>
      </w:r>
    </w:p>
    <w:p w14:paraId="28AC81B1" w14:textId="77777777" w:rsidR="002C348E" w:rsidRPr="00FE60E0" w:rsidRDefault="002C348E" w:rsidP="002C348E">
      <w:pPr>
        <w:pStyle w:val="Listepuces-ARES"/>
        <w:spacing w:before="120"/>
        <w:ind w:left="850" w:hanging="357"/>
      </w:pPr>
      <w:r w:rsidRPr="00FE60E0">
        <w:t>ne pas avoir vécu ou exercé son activité principale (travail, études, etc.) en Belgique pendant plus de 24 mois au cours des 3 années précédant le début de la bourse (règle de mobilité) ;</w:t>
      </w:r>
    </w:p>
    <w:p w14:paraId="7CF82AA1" w14:textId="77777777" w:rsidR="002C348E" w:rsidRDefault="002C348E" w:rsidP="002C348E">
      <w:pPr>
        <w:pStyle w:val="Listepuces-ARES"/>
        <w:spacing w:before="120"/>
        <w:ind w:left="850" w:hanging="357"/>
      </w:pPr>
      <w:r w:rsidRPr="00FE60E0">
        <w:t xml:space="preserve">être en mesure de séjourner en Belgique pour un temps plein </w:t>
      </w:r>
      <w:r>
        <w:t xml:space="preserve">au sein de l’université d’accueil </w:t>
      </w:r>
      <w:r w:rsidRPr="00FE60E0">
        <w:t>;</w:t>
      </w:r>
    </w:p>
    <w:p w14:paraId="57885FB1" w14:textId="77777777" w:rsidR="002C348E" w:rsidRDefault="002C348E" w:rsidP="002C348E">
      <w:pPr>
        <w:pStyle w:val="Listepuces-ARES"/>
        <w:spacing w:before="120"/>
        <w:ind w:left="850" w:hanging="357"/>
      </w:pPr>
      <w:r w:rsidRPr="00FE60E0">
        <w:t>à l’issue de la première année de bourse, les bénéficiaires actuel·les peuvent postuler une deuxième fois sur avis favorable du promoteur·rice</w:t>
      </w:r>
      <w:r>
        <w:t> ;</w:t>
      </w:r>
    </w:p>
    <w:p w14:paraId="25CBF739" w14:textId="77777777" w:rsidR="002C348E" w:rsidRDefault="002C348E" w:rsidP="002C348E">
      <w:pPr>
        <w:pStyle w:val="Listepuces-ARES"/>
        <w:spacing w:before="120"/>
        <w:ind w:left="850" w:hanging="357"/>
      </w:pPr>
      <w:r w:rsidRPr="00FE60E0">
        <w:t>avoir une bonne connaissance de l’anglais ou du français (minimum B2) ;</w:t>
      </w:r>
    </w:p>
    <w:p w14:paraId="1FCE3DDE" w14:textId="27297439" w:rsidR="00706EFD" w:rsidRDefault="002C348E" w:rsidP="002C348E">
      <w:r w:rsidRPr="00500A91">
        <w:t xml:space="preserve">Pas de disciplines prioritaires identifiées par les universités – appel ouvert à toutes disciplines. </w:t>
      </w:r>
    </w:p>
    <w:p w14:paraId="7C5C749D" w14:textId="770CB339" w:rsidR="00EA2532" w:rsidRDefault="00EA2532" w:rsidP="002C348E">
      <w:r w:rsidRPr="00EA2532">
        <w:lastRenderedPageBreak/>
        <w:t>Veuillez noter que l</w:t>
      </w:r>
      <w:r>
        <w:t>e</w:t>
      </w:r>
      <w:r w:rsidRPr="00EA2532">
        <w:t xml:space="preserve">s familles peuvent accompagner les </w:t>
      </w:r>
      <w:r w:rsidRPr="00FE60E0">
        <w:t>chercheur·euse</w:t>
      </w:r>
      <w:r>
        <w:t>s</w:t>
      </w:r>
      <w:r w:rsidRPr="00EA2532">
        <w:t>, mais qu'il n'y a pas de financement supplémentaire autre que la bourse du</w:t>
      </w:r>
      <w:r>
        <w:t xml:space="preserve"> ou de la</w:t>
      </w:r>
      <w:r w:rsidRPr="00EA2532">
        <w:t xml:space="preserve"> </w:t>
      </w:r>
      <w:r w:rsidRPr="00FE60E0">
        <w:t>chercheur·euse</w:t>
      </w:r>
      <w:r w:rsidRPr="00EA2532">
        <w:t>, et que le processus d'immigration pour le regroupement familial  en Belgique peut être long et restrictif.</w:t>
      </w:r>
    </w:p>
    <w:p w14:paraId="3D447789" w14:textId="77777777" w:rsidR="00792D41" w:rsidRPr="002C348E" w:rsidRDefault="00792D41" w:rsidP="002C348E"/>
    <w:p w14:paraId="46284072" w14:textId="78AB30F5" w:rsidR="00706EFD" w:rsidRPr="00706EFD" w:rsidRDefault="00706EFD" w:rsidP="002C7E96">
      <w:pPr>
        <w:pStyle w:val="TITRE1-ARES"/>
        <w:spacing w:before="360"/>
      </w:pPr>
      <w:bookmarkStart w:id="5" w:name="_Toc221193711"/>
      <w:r w:rsidRPr="00706EFD">
        <w:t>Critères de sélection</w:t>
      </w:r>
      <w:bookmarkEnd w:id="5"/>
    </w:p>
    <w:p w14:paraId="113D243E" w14:textId="0C973B28" w:rsidR="00706EFD" w:rsidRPr="00706EFD" w:rsidRDefault="00706EFD" w:rsidP="009E49A8">
      <w:pPr>
        <w:pStyle w:val="Listepuces-ARES"/>
        <w:spacing w:before="120"/>
        <w:ind w:left="312" w:hanging="284"/>
        <w:rPr>
          <w:lang w:val="fr-FR"/>
        </w:rPr>
      </w:pPr>
      <w:bookmarkStart w:id="6" w:name="_Hlk219734342"/>
      <w:r w:rsidRPr="00706EFD">
        <w:t>La situation de danger actuelle et réelle à laquelle le</w:t>
      </w:r>
      <w:r w:rsidR="009D1862">
        <w:t xml:space="preserve"> ou </w:t>
      </w:r>
      <w:r w:rsidRPr="00706EFD">
        <w:t>la candidat·e est exposé·e (les chercheurs</w:t>
      </w:r>
      <w:r w:rsidR="00F22F76" w:rsidRPr="00FD3C4D">
        <w:rPr>
          <w:rFonts w:asciiTheme="majorHAnsi" w:hAnsiTheme="majorHAnsi" w:cstheme="majorHAnsi"/>
          <w:lang w:val="fr-FR"/>
        </w:rPr>
        <w:t>·</w:t>
      </w:r>
      <w:r w:rsidRPr="00706EFD">
        <w:t>euses séjournant en un lieu leur offrant une sécurité à moyen ou long terme ne seront pas prioritaires pour ces bourses)</w:t>
      </w:r>
      <w:r w:rsidR="00F22F76">
        <w:t> ;</w:t>
      </w:r>
    </w:p>
    <w:p w14:paraId="71A4154B" w14:textId="2FE546D9" w:rsidR="00706EFD" w:rsidRPr="00706EFD" w:rsidRDefault="00706EFD" w:rsidP="009E49A8">
      <w:pPr>
        <w:pStyle w:val="Listepuces-ARES"/>
        <w:spacing w:before="120"/>
        <w:ind w:left="312" w:hanging="284"/>
        <w:rPr>
          <w:lang w:val="fr-FR"/>
        </w:rPr>
      </w:pPr>
      <w:r w:rsidRPr="00706EFD">
        <w:t>La qualité scientifique du</w:t>
      </w:r>
      <w:r w:rsidR="009D1862">
        <w:t xml:space="preserve"> ou </w:t>
      </w:r>
      <w:r w:rsidRPr="00706EFD">
        <w:t>de la candidat·e et du projet de recherche</w:t>
      </w:r>
      <w:r w:rsidR="00F22F76">
        <w:t> ;</w:t>
      </w:r>
    </w:p>
    <w:p w14:paraId="3ED1D5FB" w14:textId="30E75410" w:rsidR="00706EFD" w:rsidRPr="00706EFD" w:rsidRDefault="00706EFD" w:rsidP="009E49A8">
      <w:pPr>
        <w:pStyle w:val="Listepuces-ARES"/>
        <w:spacing w:before="120"/>
        <w:ind w:left="312" w:hanging="284"/>
      </w:pPr>
      <w:r w:rsidRPr="00706EFD">
        <w:t>La capacité d’intégration</w:t>
      </w:r>
      <w:r w:rsidR="00F22F76">
        <w:t>.</w:t>
      </w:r>
    </w:p>
    <w:bookmarkEnd w:id="6"/>
    <w:p w14:paraId="130AE237" w14:textId="77777777" w:rsidR="00706EFD" w:rsidRPr="00706EFD" w:rsidRDefault="00706EFD" w:rsidP="00706EFD">
      <w:pPr>
        <w:widowControl w:val="0"/>
        <w:autoSpaceDE w:val="0"/>
        <w:autoSpaceDN w:val="0"/>
        <w:spacing w:before="0" w:after="0" w:line="276" w:lineRule="auto"/>
        <w:rPr>
          <w:rFonts w:asciiTheme="majorHAnsi" w:hAnsiTheme="majorHAnsi" w:cstheme="majorHAnsi"/>
        </w:rPr>
      </w:pPr>
    </w:p>
    <w:p w14:paraId="7F931DF5" w14:textId="522FC112" w:rsidR="00A86897" w:rsidRDefault="00A86897" w:rsidP="002C7E96">
      <w:pPr>
        <w:widowControl w:val="0"/>
        <w:autoSpaceDE w:val="0"/>
        <w:autoSpaceDN w:val="0"/>
        <w:spacing w:before="120" w:after="0" w:line="276" w:lineRule="auto"/>
        <w:rPr>
          <w:rFonts w:asciiTheme="majorHAnsi" w:hAnsiTheme="majorHAnsi" w:cstheme="majorHAnsi"/>
        </w:rPr>
      </w:pPr>
      <w:r>
        <w:t xml:space="preserve">Les </w:t>
      </w:r>
      <w:r w:rsidRPr="004247C7">
        <w:rPr>
          <w:b/>
        </w:rPr>
        <w:t>critère d</w:t>
      </w:r>
      <w:r>
        <w:rPr>
          <w:b/>
        </w:rPr>
        <w:t>u</w:t>
      </w:r>
      <w:r w:rsidRPr="004247C7">
        <w:rPr>
          <w:b/>
        </w:rPr>
        <w:t xml:space="preserve"> danger </w:t>
      </w:r>
      <w:r>
        <w:rPr>
          <w:b/>
        </w:rPr>
        <w:t>et de la qualité scientifique du ou de la candidat</w:t>
      </w:r>
      <w:r w:rsidRPr="00530389">
        <w:rPr>
          <w:b/>
        </w:rPr>
        <w:t>·e</w:t>
      </w:r>
      <w:r>
        <w:rPr>
          <w:b/>
        </w:rPr>
        <w:t xml:space="preserve"> sont</w:t>
      </w:r>
      <w:r w:rsidRPr="004247C7">
        <w:rPr>
          <w:b/>
        </w:rPr>
        <w:t xml:space="preserve"> le</w:t>
      </w:r>
      <w:r>
        <w:rPr>
          <w:b/>
        </w:rPr>
        <w:t>s</w:t>
      </w:r>
      <w:r w:rsidRPr="004247C7">
        <w:rPr>
          <w:b/>
        </w:rPr>
        <w:t xml:space="preserve"> critère</w:t>
      </w:r>
      <w:r>
        <w:rPr>
          <w:b/>
        </w:rPr>
        <w:t>s</w:t>
      </w:r>
      <w:r w:rsidRPr="004247C7">
        <w:rPr>
          <w:b/>
        </w:rPr>
        <w:t xml:space="preserve"> prioritaire</w:t>
      </w:r>
      <w:r>
        <w:rPr>
          <w:b/>
        </w:rPr>
        <w:t>s</w:t>
      </w:r>
      <w:r>
        <w:t xml:space="preserve"> dans cet appel</w:t>
      </w:r>
      <w:r>
        <w:rPr>
          <w:rFonts w:asciiTheme="majorHAnsi" w:hAnsiTheme="majorHAnsi" w:cstheme="majorHAnsi"/>
        </w:rPr>
        <w:t>.</w:t>
      </w:r>
    </w:p>
    <w:p w14:paraId="2AB6D8B7" w14:textId="0EE1980F" w:rsidR="00706EFD" w:rsidRPr="00706EFD" w:rsidRDefault="00706EFD" w:rsidP="002C7E96">
      <w:pPr>
        <w:widowControl w:val="0"/>
        <w:autoSpaceDE w:val="0"/>
        <w:autoSpaceDN w:val="0"/>
        <w:spacing w:before="120" w:after="0" w:line="276" w:lineRule="auto"/>
        <w:rPr>
          <w:rFonts w:asciiTheme="majorHAnsi" w:hAnsiTheme="majorHAnsi" w:cstheme="majorHAnsi"/>
        </w:rPr>
      </w:pPr>
      <w:bookmarkStart w:id="7" w:name="_Hlk221192360"/>
      <w:r w:rsidRPr="00706EFD">
        <w:rPr>
          <w:rFonts w:asciiTheme="majorHAnsi" w:hAnsiTheme="majorHAnsi" w:cstheme="majorHAnsi"/>
        </w:rPr>
        <w:t>Les chercheur</w:t>
      </w:r>
      <w:r w:rsidR="00F22F76" w:rsidRPr="00FD3C4D">
        <w:rPr>
          <w:rFonts w:asciiTheme="majorHAnsi" w:hAnsiTheme="majorHAnsi" w:cstheme="majorHAnsi"/>
          <w:lang w:val="fr-FR"/>
        </w:rPr>
        <w:t>·</w:t>
      </w:r>
      <w:r w:rsidR="00F22F76">
        <w:rPr>
          <w:rFonts w:asciiTheme="majorHAnsi" w:hAnsiTheme="majorHAnsi" w:cstheme="majorHAnsi"/>
          <w:lang w:val="fr-FR"/>
        </w:rPr>
        <w:t>euse</w:t>
      </w:r>
      <w:r w:rsidRPr="00706EFD">
        <w:rPr>
          <w:rFonts w:asciiTheme="majorHAnsi" w:hAnsiTheme="majorHAnsi" w:cstheme="majorHAnsi"/>
        </w:rPr>
        <w:t>s se trouvant dans un endroit qui leur offre une sécurité à long terme ne seront pas prioritaires pour ces bourses.</w:t>
      </w:r>
    </w:p>
    <w:bookmarkEnd w:id="7"/>
    <w:p w14:paraId="43A4BF4B" w14:textId="67188808" w:rsidR="00706EFD" w:rsidRPr="00706EFD" w:rsidRDefault="00706EFD" w:rsidP="002C7E96">
      <w:pPr>
        <w:widowControl w:val="0"/>
        <w:autoSpaceDE w:val="0"/>
        <w:autoSpaceDN w:val="0"/>
        <w:spacing w:before="120" w:after="0" w:line="276" w:lineRule="auto"/>
        <w:rPr>
          <w:rFonts w:asciiTheme="majorHAnsi" w:hAnsiTheme="majorHAnsi" w:cstheme="majorHAnsi"/>
        </w:rPr>
      </w:pPr>
      <w:r w:rsidRPr="00706EFD">
        <w:rPr>
          <w:rFonts w:asciiTheme="majorHAnsi" w:hAnsiTheme="majorHAnsi" w:cstheme="majorHAnsi"/>
        </w:rPr>
        <w:t xml:space="preserve">Il est autorisé de postuler maximum deux fois </w:t>
      </w:r>
      <w:r w:rsidR="00FB7086">
        <w:rPr>
          <w:rFonts w:asciiTheme="majorHAnsi" w:hAnsiTheme="majorHAnsi" w:cstheme="majorHAnsi"/>
        </w:rPr>
        <w:t>à</w:t>
      </w:r>
      <w:r w:rsidRPr="00706EFD">
        <w:rPr>
          <w:rFonts w:asciiTheme="majorHAnsi" w:hAnsiTheme="majorHAnsi" w:cstheme="majorHAnsi"/>
        </w:rPr>
        <w:t xml:space="preserve"> l’appel </w:t>
      </w:r>
      <w:r w:rsidR="00F22F76">
        <w:rPr>
          <w:rFonts w:asciiTheme="majorHAnsi" w:hAnsiTheme="majorHAnsi" w:cstheme="majorHAnsi"/>
        </w:rPr>
        <w:t>du programme de bourses SAR FWB</w:t>
      </w:r>
      <w:r w:rsidRPr="00706EFD">
        <w:rPr>
          <w:rFonts w:asciiTheme="majorHAnsi" w:hAnsiTheme="majorHAnsi" w:cstheme="majorHAnsi"/>
        </w:rPr>
        <w:t xml:space="preserve">. </w:t>
      </w:r>
    </w:p>
    <w:p w14:paraId="224B7FC8" w14:textId="77777777" w:rsidR="00706EFD" w:rsidRPr="00706EFD" w:rsidRDefault="00706EFD" w:rsidP="002C7E96">
      <w:pPr>
        <w:pStyle w:val="TITRE1-ARES"/>
        <w:spacing w:before="360"/>
      </w:pPr>
      <w:bookmarkStart w:id="8" w:name="_Toc221193712"/>
      <w:r w:rsidRPr="00706EFD">
        <w:t>Intéressé·e ?</w:t>
      </w:r>
      <w:bookmarkEnd w:id="8"/>
    </w:p>
    <w:p w14:paraId="730C5154" w14:textId="71B2AF8D" w:rsidR="002C7E96" w:rsidRPr="0062168E" w:rsidRDefault="002C7E96" w:rsidP="004E0464">
      <w:pPr>
        <w:spacing w:before="0" w:after="0" w:line="276" w:lineRule="auto"/>
        <w:rPr>
          <w:rFonts w:asciiTheme="majorHAnsi" w:hAnsiTheme="majorHAnsi" w:cstheme="majorHAnsi"/>
          <w:lang w:val="fr-FR"/>
        </w:rPr>
      </w:pPr>
      <w:r w:rsidRPr="00FD3C4D">
        <w:rPr>
          <w:rFonts w:asciiTheme="majorHAnsi" w:hAnsiTheme="majorHAnsi" w:cstheme="majorHAnsi"/>
          <w:lang w:val="fr-FR"/>
        </w:rPr>
        <w:t>Les candidat·es doivent soumettre le formulaire de candidature en ligne </w:t>
      </w:r>
      <w:r>
        <w:rPr>
          <w:rFonts w:asciiTheme="majorHAnsi" w:hAnsiTheme="majorHAnsi" w:cstheme="majorHAnsi"/>
          <w:lang w:val="fr-FR"/>
        </w:rPr>
        <w:t>(</w:t>
      </w:r>
      <w:hyperlink r:id="rId8" w:history="1">
        <w:r w:rsidR="00661D97" w:rsidRPr="00661D97">
          <w:rPr>
            <w:rStyle w:val="Lienhypertexte"/>
            <w:rFonts w:asciiTheme="majorHAnsi" w:hAnsiTheme="majorHAnsi" w:cstheme="majorHAnsi"/>
          </w:rPr>
          <w:t>FONDS DE SOLIDARITE KHALED- AL-ASAAD- SOLIDARITY FUNDS KHALED- AL-ASAAD – Remplir le formulaire</w:t>
        </w:r>
      </w:hyperlink>
      <w:r>
        <w:rPr>
          <w:rFonts w:asciiTheme="majorHAnsi" w:hAnsiTheme="majorHAnsi" w:cstheme="majorHAnsi"/>
          <w:lang w:val="fr-FR"/>
        </w:rPr>
        <w:t xml:space="preserve">) </w:t>
      </w:r>
      <w:r w:rsidRPr="00FD3C4D">
        <w:rPr>
          <w:rFonts w:asciiTheme="majorHAnsi" w:hAnsiTheme="majorHAnsi" w:cstheme="majorHAnsi"/>
          <w:lang w:val="fr-FR"/>
        </w:rPr>
        <w:t>et envoyer les documents suivants par email</w:t>
      </w:r>
      <w:r>
        <w:rPr>
          <w:rFonts w:asciiTheme="majorHAnsi" w:hAnsiTheme="majorHAnsi" w:cstheme="majorHAnsi"/>
          <w:lang w:val="fr-FR"/>
        </w:rPr>
        <w:t xml:space="preserve"> à </w:t>
      </w:r>
      <w:r w:rsidR="00F619B9" w:rsidRPr="00F619B9">
        <w:rPr>
          <w:rFonts w:asciiTheme="majorHAnsi" w:hAnsiTheme="majorHAnsi" w:cstheme="majorHAnsi"/>
          <w:lang w:val="fr-FR"/>
        </w:rPr>
        <w:t xml:space="preserve">l’adresse </w:t>
      </w:r>
      <w:hyperlink r:id="rId9" w:history="1">
        <w:r w:rsidR="00F619B9" w:rsidRPr="00F619B9">
          <w:rPr>
            <w:rStyle w:val="Lienhypertexte"/>
            <w:rFonts w:asciiTheme="majorHAnsi" w:hAnsiTheme="majorHAnsi" w:cstheme="majorHAnsi"/>
          </w:rPr>
          <w:t>solidarityfund@ulb.be</w:t>
        </w:r>
      </w:hyperlink>
      <w:r w:rsidR="0062168E" w:rsidRPr="00F619B9">
        <w:rPr>
          <w:rFonts w:asciiTheme="majorHAnsi" w:hAnsiTheme="majorHAnsi" w:cstheme="majorHAnsi"/>
          <w:lang w:val="fr-FR"/>
        </w:rPr>
        <w:t> :</w:t>
      </w:r>
    </w:p>
    <w:p w14:paraId="4E75515E" w14:textId="6A79FC76" w:rsidR="00706EFD" w:rsidRPr="00706EFD" w:rsidRDefault="00706EFD" w:rsidP="0062168E">
      <w:pPr>
        <w:pStyle w:val="Listepuces-ARES"/>
        <w:spacing w:before="120"/>
        <w:ind w:left="312" w:hanging="284"/>
      </w:pPr>
      <w:r w:rsidRPr="00706EFD">
        <w:t>une lettre de candidature confidentielle décrivant la situation du·de la chercheur·euse (cette lettre doit indiquer clairement la situation administrative du·de la candidat·e, y compris s’il</w:t>
      </w:r>
      <w:r w:rsidR="002C7E96" w:rsidRPr="00706EFD">
        <w:t>·</w:t>
      </w:r>
      <w:r w:rsidR="002C7E96">
        <w:t>elle</w:t>
      </w:r>
      <w:r w:rsidRPr="00706EFD">
        <w:t xml:space="preserve"> dispose d’un passeport valable et a la possibilité de voyager, ainsi que son lieu de résidence) ;</w:t>
      </w:r>
    </w:p>
    <w:p w14:paraId="05BF54E6" w14:textId="1CBE17CE" w:rsidR="00706EFD" w:rsidRPr="00706EFD" w:rsidRDefault="00706EFD" w:rsidP="0062168E">
      <w:pPr>
        <w:pStyle w:val="Listepuces-ARES"/>
        <w:spacing w:before="120"/>
        <w:ind w:left="312" w:hanging="284"/>
      </w:pPr>
      <w:r w:rsidRPr="00706EFD">
        <w:t>le CV du·de la candidat·e, incluant une liste de ses publications ;</w:t>
      </w:r>
    </w:p>
    <w:p w14:paraId="1828B58D" w14:textId="3F295E5D" w:rsidR="00706EFD" w:rsidRPr="00706EFD" w:rsidRDefault="00706EFD" w:rsidP="0062168E">
      <w:pPr>
        <w:pStyle w:val="Listepuces-ARES"/>
        <w:spacing w:before="120"/>
        <w:ind w:left="312" w:hanging="284"/>
      </w:pPr>
      <w:r w:rsidRPr="00706EFD">
        <w:t xml:space="preserve">description (approximativement 4 pages) du projet de recherche sur lequel le·la candidat·e  travaillera </w:t>
      </w:r>
      <w:r w:rsidR="002C7E96">
        <w:t xml:space="preserve">au sein </w:t>
      </w:r>
      <w:r w:rsidR="002C7E96" w:rsidRPr="00F619B9">
        <w:t>de l’</w:t>
      </w:r>
      <w:r w:rsidR="00F619B9" w:rsidRPr="00F619B9">
        <w:t>ULB</w:t>
      </w:r>
      <w:r w:rsidR="002C7E96" w:rsidRPr="00F619B9">
        <w:t xml:space="preserve"> </w:t>
      </w:r>
      <w:r w:rsidRPr="00F619B9">
        <w:t>;</w:t>
      </w:r>
    </w:p>
    <w:p w14:paraId="6CC9AC53" w14:textId="77777777" w:rsidR="00706EFD" w:rsidRPr="00706EFD" w:rsidRDefault="00706EFD" w:rsidP="0062168E">
      <w:pPr>
        <w:pStyle w:val="Listepuces-ARES"/>
        <w:spacing w:before="120"/>
        <w:ind w:left="312" w:hanging="284"/>
      </w:pPr>
      <w:r w:rsidRPr="00706EFD">
        <w:t>une copie du diplôme de doctorat du·de la candidat·e ;</w:t>
      </w:r>
    </w:p>
    <w:p w14:paraId="0FE4DEA5" w14:textId="77777777" w:rsidR="00706EFD" w:rsidRPr="00706EFD" w:rsidRDefault="00706EFD" w:rsidP="0062168E">
      <w:pPr>
        <w:pStyle w:val="Listepuces-ARES"/>
        <w:spacing w:before="120"/>
        <w:ind w:left="312" w:hanging="284"/>
      </w:pPr>
      <w:r w:rsidRPr="00706EFD">
        <w:t xml:space="preserve">une copie du passeport </w:t>
      </w:r>
      <w:bookmarkStart w:id="9" w:name="_Hlk162007297"/>
      <w:r w:rsidRPr="00706EFD">
        <w:t>du·de la candidat·e </w:t>
      </w:r>
      <w:bookmarkEnd w:id="9"/>
      <w:r w:rsidRPr="00706EFD">
        <w:t>;</w:t>
      </w:r>
    </w:p>
    <w:p w14:paraId="5A3E2865" w14:textId="1FA376F7" w:rsidR="00706EFD" w:rsidRPr="00706EFD" w:rsidRDefault="00706EFD" w:rsidP="0062168E">
      <w:pPr>
        <w:pStyle w:val="Listepuces-ARES"/>
        <w:spacing w:before="120"/>
        <w:ind w:left="312" w:hanging="284"/>
      </w:pPr>
      <w:r w:rsidRPr="00706EFD">
        <w:t xml:space="preserve">le formulaire ci-après, dûment complété par le membre du personnel académique de </w:t>
      </w:r>
      <w:r w:rsidR="00F619B9">
        <w:t>ULB</w:t>
      </w:r>
      <w:r w:rsidR="002C7E96" w:rsidRPr="00706EFD">
        <w:t xml:space="preserve"> </w:t>
      </w:r>
      <w:r w:rsidRPr="00706EFD">
        <w:t>qui superviserait sa recherche ;</w:t>
      </w:r>
    </w:p>
    <w:p w14:paraId="1DA09D56" w14:textId="1B660962" w:rsidR="00706EFD" w:rsidRPr="00706EFD" w:rsidRDefault="00706EFD" w:rsidP="0062168E">
      <w:pPr>
        <w:pStyle w:val="Listepuces-ARES"/>
        <w:spacing w:before="120"/>
        <w:ind w:left="312" w:hanging="284"/>
      </w:pPr>
      <w:r w:rsidRPr="00706EFD">
        <w:t>deux lettres de recommandation de chercheurs</w:t>
      </w:r>
      <w:r w:rsidR="00FB7086" w:rsidRPr="00FD3C4D">
        <w:rPr>
          <w:rFonts w:asciiTheme="majorHAnsi" w:hAnsiTheme="majorHAnsi" w:cstheme="majorHAnsi"/>
          <w:lang w:val="fr-FR"/>
        </w:rPr>
        <w:t>·</w:t>
      </w:r>
      <w:r w:rsidRPr="00706EFD">
        <w:t>euses actif·ves dans le même domaine, y compris si possible une lettre du·de la directeur·rice de thèse</w:t>
      </w:r>
      <w:r w:rsidR="008E28F3">
        <w:t> ;</w:t>
      </w:r>
    </w:p>
    <w:p w14:paraId="35C09C46" w14:textId="77777777" w:rsidR="00706EFD" w:rsidRPr="00706EFD" w:rsidRDefault="00706EFD" w:rsidP="0062168E">
      <w:pPr>
        <w:pStyle w:val="Listepuces-ARES"/>
        <w:spacing w:before="120"/>
        <w:ind w:left="312" w:hanging="284"/>
      </w:pPr>
      <w:r w:rsidRPr="00706EFD">
        <w:t>tout autre document jugé pertinent et étayant la situation à risque sera utile.</w:t>
      </w:r>
    </w:p>
    <w:p w14:paraId="3937ED77" w14:textId="77777777" w:rsidR="00706EFD" w:rsidRPr="00706EFD" w:rsidRDefault="00706EFD" w:rsidP="00706EFD">
      <w:pPr>
        <w:suppressAutoHyphens/>
        <w:spacing w:before="0" w:after="0" w:line="276" w:lineRule="auto"/>
        <w:ind w:left="-76"/>
        <w:rPr>
          <w:rFonts w:asciiTheme="majorHAnsi" w:hAnsiTheme="majorHAnsi" w:cstheme="majorHAnsi"/>
        </w:rPr>
      </w:pPr>
    </w:p>
    <w:p w14:paraId="0CA9B0DF" w14:textId="4C97D886" w:rsidR="00706EFD" w:rsidRDefault="00706EFD" w:rsidP="004E0464">
      <w:pPr>
        <w:suppressAutoHyphens/>
        <w:spacing w:before="0" w:after="0" w:line="276" w:lineRule="auto"/>
        <w:rPr>
          <w:rFonts w:asciiTheme="majorHAnsi" w:hAnsiTheme="majorHAnsi" w:cstheme="majorHAnsi"/>
        </w:rPr>
      </w:pPr>
      <w:r w:rsidRPr="00706EFD">
        <w:rPr>
          <w:rFonts w:asciiTheme="majorHAnsi" w:hAnsiTheme="majorHAnsi" w:cstheme="majorHAnsi"/>
          <w:b/>
          <w:bCs/>
        </w:rPr>
        <w:lastRenderedPageBreak/>
        <w:t xml:space="preserve">Il est impératif de mener sa recherche sous la supervision d’un membre du personnel académique de </w:t>
      </w:r>
      <w:r w:rsidR="00F619B9">
        <w:rPr>
          <w:b/>
        </w:rPr>
        <w:t>l’ULB</w:t>
      </w:r>
      <w:r w:rsidR="002C7E96" w:rsidRPr="00706EFD">
        <w:rPr>
          <w:rFonts w:asciiTheme="majorHAnsi" w:hAnsiTheme="majorHAnsi" w:cstheme="majorHAnsi"/>
          <w:b/>
          <w:bCs/>
        </w:rPr>
        <w:t xml:space="preserve"> </w:t>
      </w:r>
      <w:r w:rsidR="003258AF">
        <w:rPr>
          <w:rFonts w:asciiTheme="majorHAnsi" w:hAnsiTheme="majorHAnsi" w:cstheme="majorHAnsi"/>
          <w:b/>
          <w:bCs/>
        </w:rPr>
        <w:t xml:space="preserve">(promoteur·ice) </w:t>
      </w:r>
      <w:r w:rsidRPr="00706EFD">
        <w:rPr>
          <w:rFonts w:asciiTheme="majorHAnsi" w:hAnsiTheme="majorHAnsi" w:cstheme="majorHAnsi"/>
          <w:b/>
          <w:bCs/>
        </w:rPr>
        <w:t xml:space="preserve">que vous devez contacter avant le dépôt de votre candidature. </w:t>
      </w:r>
      <w:r w:rsidRPr="00706EFD">
        <w:rPr>
          <w:rFonts w:asciiTheme="majorHAnsi" w:hAnsiTheme="majorHAnsi" w:cstheme="majorHAnsi"/>
        </w:rPr>
        <w:t xml:space="preserve">Vous trouverez la liste des académiques sur cette page </w:t>
      </w:r>
      <w:hyperlink r:id="rId10" w:history="1">
        <w:r w:rsidR="00E202ED" w:rsidRPr="00E202ED">
          <w:rPr>
            <w:rStyle w:val="Lienhypertexte"/>
            <w:rFonts w:asciiTheme="majorHAnsi" w:hAnsiTheme="majorHAnsi" w:cstheme="majorHAnsi"/>
          </w:rPr>
          <w:t>http://cvchercheurs.ulb.ac.be/Site/repertoire.php</w:t>
        </w:r>
      </w:hyperlink>
    </w:p>
    <w:p w14:paraId="64F308F1" w14:textId="77777777" w:rsidR="00706EFD" w:rsidRPr="00706EFD" w:rsidRDefault="00706EFD" w:rsidP="004E0464">
      <w:pPr>
        <w:suppressAutoHyphens/>
        <w:spacing w:before="0" w:after="0" w:line="276" w:lineRule="auto"/>
        <w:rPr>
          <w:rFonts w:asciiTheme="majorHAnsi" w:hAnsiTheme="majorHAnsi" w:cstheme="majorHAnsi"/>
        </w:rPr>
      </w:pPr>
    </w:p>
    <w:p w14:paraId="3E9A7637" w14:textId="4DF21E2D" w:rsidR="004C61C6" w:rsidRPr="00A73BC3" w:rsidRDefault="00706EFD" w:rsidP="004E0464">
      <w:pPr>
        <w:spacing w:before="0" w:line="276" w:lineRule="auto"/>
        <w:rPr>
          <w:rFonts w:asciiTheme="majorHAnsi" w:hAnsiTheme="majorHAnsi" w:cstheme="majorHAnsi"/>
        </w:rPr>
      </w:pPr>
      <w:r w:rsidRPr="00A73BC3">
        <w:rPr>
          <w:rFonts w:asciiTheme="majorHAnsi" w:hAnsiTheme="majorHAnsi" w:cstheme="majorHAnsi"/>
        </w:rPr>
        <w:t>Seules les candidatures complètes, comprenant toutes les pièces requises, pourront être prises en considération.</w:t>
      </w:r>
    </w:p>
    <w:p w14:paraId="5C7C83F4" w14:textId="064D1CCB" w:rsidR="00A73BC3" w:rsidRPr="00A73BC3" w:rsidRDefault="00A73BC3" w:rsidP="004E0464">
      <w:pPr>
        <w:spacing w:before="0" w:line="276" w:lineRule="auto"/>
        <w:rPr>
          <w:rFonts w:asciiTheme="majorHAnsi" w:hAnsiTheme="majorHAnsi" w:cstheme="majorHAnsi"/>
          <w:i/>
        </w:rPr>
      </w:pPr>
      <w:r w:rsidRPr="00A73BC3">
        <w:rPr>
          <w:rFonts w:asciiTheme="majorHAnsi" w:hAnsiTheme="majorHAnsi" w:cstheme="majorHAnsi"/>
          <w:i/>
        </w:rPr>
        <w:t>Veuillez noter que les familles peuvent accompagner les chercheur</w:t>
      </w:r>
      <w:r>
        <w:rPr>
          <w:rFonts w:asciiTheme="majorHAnsi" w:hAnsiTheme="majorHAnsi" w:cstheme="majorHAnsi"/>
          <w:i/>
        </w:rPr>
        <w:t>·euse</w:t>
      </w:r>
      <w:r w:rsidRPr="00A73BC3">
        <w:rPr>
          <w:rFonts w:asciiTheme="majorHAnsi" w:hAnsiTheme="majorHAnsi" w:cstheme="majorHAnsi"/>
          <w:i/>
        </w:rPr>
        <w:t>s</w:t>
      </w:r>
      <w:r>
        <w:rPr>
          <w:rFonts w:asciiTheme="majorHAnsi" w:hAnsiTheme="majorHAnsi" w:cstheme="majorHAnsi"/>
          <w:i/>
        </w:rPr>
        <w:t xml:space="preserve"> sélectionné·es</w:t>
      </w:r>
      <w:r w:rsidRPr="00A73BC3">
        <w:rPr>
          <w:rFonts w:asciiTheme="majorHAnsi" w:hAnsiTheme="majorHAnsi" w:cstheme="majorHAnsi"/>
          <w:i/>
        </w:rPr>
        <w:t>, mais qu'il n'y a pas de financement supplémentaire autre que la bourse du</w:t>
      </w:r>
      <w:r>
        <w:rPr>
          <w:rFonts w:asciiTheme="majorHAnsi" w:hAnsiTheme="majorHAnsi" w:cstheme="majorHAnsi"/>
          <w:i/>
        </w:rPr>
        <w:t xml:space="preserve"> ou de la</w:t>
      </w:r>
      <w:r w:rsidRPr="00A73BC3">
        <w:rPr>
          <w:rFonts w:asciiTheme="majorHAnsi" w:hAnsiTheme="majorHAnsi" w:cstheme="majorHAnsi"/>
          <w:i/>
        </w:rPr>
        <w:t xml:space="preserve"> chercheur</w:t>
      </w:r>
      <w:r>
        <w:rPr>
          <w:rFonts w:asciiTheme="majorHAnsi" w:hAnsiTheme="majorHAnsi" w:cstheme="majorHAnsi"/>
          <w:i/>
        </w:rPr>
        <w:t xml:space="preserve">·euse </w:t>
      </w:r>
      <w:r w:rsidRPr="00A73BC3">
        <w:rPr>
          <w:rFonts w:asciiTheme="majorHAnsi" w:hAnsiTheme="majorHAnsi" w:cstheme="majorHAnsi"/>
          <w:i/>
        </w:rPr>
        <w:t>qui sera octroyé, et que le processus d'immigration pour le regroupement familial en Belgique peut être long et restrictif.</w:t>
      </w:r>
    </w:p>
    <w:p w14:paraId="5AAAECA7" w14:textId="6D00C0F4" w:rsidR="00706EFD" w:rsidRPr="003719D8" w:rsidRDefault="004C61C6" w:rsidP="004E0464">
      <w:pPr>
        <w:spacing w:before="0" w:line="276" w:lineRule="auto"/>
        <w:rPr>
          <w:rFonts w:asciiTheme="majorHAnsi" w:hAnsiTheme="majorHAnsi" w:cstheme="majorHAnsi"/>
          <w:lang w:val="fr-FR"/>
        </w:rPr>
      </w:pPr>
      <w:r w:rsidRPr="003719D8">
        <w:rPr>
          <w:rFonts w:asciiTheme="majorHAnsi" w:hAnsiTheme="majorHAnsi" w:cstheme="majorHAnsi"/>
          <w:lang w:val="fr-FR"/>
        </w:rPr>
        <w:t xml:space="preserve">Tous les documents seront traités par le jury de </w:t>
      </w:r>
      <w:r w:rsidRPr="00E202ED">
        <w:rPr>
          <w:rFonts w:asciiTheme="majorHAnsi" w:hAnsiTheme="majorHAnsi" w:cstheme="majorHAnsi"/>
          <w:lang w:val="fr-FR"/>
        </w:rPr>
        <w:t xml:space="preserve">sélection de </w:t>
      </w:r>
      <w:r w:rsidR="00E202ED" w:rsidRPr="00E202ED">
        <w:rPr>
          <w:rFonts w:asciiTheme="majorHAnsi" w:hAnsiTheme="majorHAnsi" w:cstheme="majorHAnsi"/>
          <w:lang w:val="fr-FR"/>
        </w:rPr>
        <w:t>ULB</w:t>
      </w:r>
      <w:r w:rsidRPr="00E202ED">
        <w:rPr>
          <w:rFonts w:asciiTheme="majorHAnsi" w:hAnsiTheme="majorHAnsi" w:cstheme="majorHAnsi"/>
          <w:lang w:val="fr-FR"/>
        </w:rPr>
        <w:t xml:space="preserve"> et</w:t>
      </w:r>
      <w:r w:rsidRPr="003719D8">
        <w:rPr>
          <w:rFonts w:asciiTheme="majorHAnsi" w:hAnsiTheme="majorHAnsi" w:cstheme="majorHAnsi"/>
          <w:lang w:val="fr-FR"/>
        </w:rPr>
        <w:t xml:space="preserve"> la section SAR FWB dans la plus stricte confidentialité.</w:t>
      </w:r>
      <w:r w:rsidR="00C97388" w:rsidRPr="003719D8">
        <w:rPr>
          <w:rFonts w:asciiTheme="majorHAnsi" w:hAnsiTheme="majorHAnsi" w:cstheme="majorHAnsi"/>
          <w:lang w:val="fr-FR"/>
        </w:rPr>
        <w:t xml:space="preserve"> Les documents sont susceptibles d’être traités par l’ARES dans le cadre de la gestion du présent appel.</w:t>
      </w:r>
    </w:p>
    <w:p w14:paraId="48D13E65" w14:textId="2CE58718" w:rsidR="00E202ED" w:rsidRPr="00E202ED" w:rsidRDefault="00706EFD" w:rsidP="00E202ED">
      <w:pPr>
        <w:suppressAutoHyphens/>
        <w:spacing w:before="0" w:after="0" w:line="276" w:lineRule="auto"/>
        <w:rPr>
          <w:rFonts w:asciiTheme="majorHAnsi" w:hAnsiTheme="majorHAnsi" w:cstheme="majorHAnsi"/>
          <w:b/>
          <w:lang w:val="fr-FR"/>
        </w:rPr>
      </w:pPr>
      <w:r w:rsidRPr="00706EFD">
        <w:rPr>
          <w:rFonts w:asciiTheme="majorHAnsi" w:hAnsiTheme="majorHAnsi" w:cstheme="majorHAnsi"/>
          <w:lang w:val="fr-FR"/>
        </w:rPr>
        <w:t xml:space="preserve">En cas d’obtention d’un autre poste avant que les résultats de la procédure de sélection à </w:t>
      </w:r>
      <w:r w:rsidR="00E202ED">
        <w:t>ULB</w:t>
      </w:r>
      <w:r w:rsidR="00CD35B9" w:rsidRPr="00706EFD">
        <w:rPr>
          <w:rFonts w:asciiTheme="majorHAnsi" w:hAnsiTheme="majorHAnsi" w:cstheme="majorHAnsi"/>
          <w:lang w:val="fr-FR"/>
        </w:rPr>
        <w:t xml:space="preserve"> </w:t>
      </w:r>
      <w:r w:rsidRPr="00706EFD">
        <w:rPr>
          <w:rFonts w:asciiTheme="majorHAnsi" w:hAnsiTheme="majorHAnsi" w:cstheme="majorHAnsi"/>
          <w:lang w:val="fr-FR"/>
        </w:rPr>
        <w:t>ne soient communiqués, le·la candidat·e informera directement</w:t>
      </w:r>
      <w:r w:rsidR="00E202ED">
        <w:rPr>
          <w:rFonts w:asciiTheme="majorHAnsi" w:hAnsiTheme="majorHAnsi" w:cstheme="majorHAnsi"/>
          <w:lang w:val="fr-FR"/>
        </w:rPr>
        <w:t xml:space="preserve"> l’ULB</w:t>
      </w:r>
      <w:r w:rsidRPr="00706EFD">
        <w:rPr>
          <w:rFonts w:asciiTheme="majorHAnsi" w:hAnsiTheme="majorHAnsi" w:cstheme="majorHAnsi"/>
          <w:lang w:val="fr-FR"/>
        </w:rPr>
        <w:t xml:space="preserve">, en envoyant un email à </w:t>
      </w:r>
      <w:r w:rsidR="00CD35B9">
        <w:rPr>
          <w:rFonts w:asciiTheme="majorHAnsi" w:hAnsiTheme="majorHAnsi" w:cstheme="majorHAnsi"/>
          <w:lang w:val="fr-FR"/>
        </w:rPr>
        <w:t xml:space="preserve">l’adresse email </w:t>
      </w:r>
      <w:hyperlink r:id="rId11" w:history="1">
        <w:r w:rsidR="00E202ED" w:rsidRPr="00F619B9">
          <w:rPr>
            <w:rStyle w:val="Lienhypertexte"/>
            <w:rFonts w:asciiTheme="majorHAnsi" w:hAnsiTheme="majorHAnsi" w:cstheme="majorHAnsi"/>
          </w:rPr>
          <w:t>solidarityfund@ulb.be</w:t>
        </w:r>
      </w:hyperlink>
    </w:p>
    <w:p w14:paraId="3450F46D" w14:textId="1E5372DF" w:rsidR="00706EFD" w:rsidRPr="00706EFD" w:rsidRDefault="00706EFD" w:rsidP="004E0464">
      <w:pPr>
        <w:suppressAutoHyphens/>
        <w:spacing w:before="0" w:after="0" w:line="276" w:lineRule="auto"/>
        <w:rPr>
          <w:rFonts w:asciiTheme="majorHAnsi" w:hAnsiTheme="majorHAnsi" w:cstheme="majorHAnsi"/>
          <w:lang w:val="fr-FR"/>
        </w:rPr>
      </w:pPr>
    </w:p>
    <w:p w14:paraId="20BDCBDF" w14:textId="77777777" w:rsidR="00706EFD" w:rsidRPr="00706EFD" w:rsidRDefault="00706EFD" w:rsidP="004E0464">
      <w:pPr>
        <w:suppressAutoHyphens/>
        <w:spacing w:before="0" w:after="0" w:line="276" w:lineRule="auto"/>
        <w:ind w:left="-142"/>
        <w:rPr>
          <w:rFonts w:asciiTheme="majorHAnsi" w:hAnsiTheme="majorHAnsi" w:cstheme="majorHAnsi"/>
        </w:rPr>
      </w:pPr>
    </w:p>
    <w:p w14:paraId="1EC178DB" w14:textId="1A167CA0" w:rsidR="00CD35B9" w:rsidRDefault="00706EFD" w:rsidP="00E202ED">
      <w:pPr>
        <w:spacing w:before="0" w:line="276" w:lineRule="auto"/>
        <w:ind w:left="-142"/>
        <w:rPr>
          <w:rFonts w:asciiTheme="majorHAnsi" w:hAnsiTheme="majorHAnsi" w:cstheme="majorHAnsi"/>
          <w:color w:val="00A5BD" w:themeColor="hyperlink"/>
          <w:u w:val="single"/>
          <w:lang w:val="fr-FR"/>
        </w:rPr>
      </w:pPr>
      <w:r w:rsidRPr="00706EFD">
        <w:rPr>
          <w:rFonts w:asciiTheme="majorHAnsi" w:hAnsiTheme="majorHAnsi" w:cstheme="majorHAnsi"/>
          <w:lang w:val="fr-FR"/>
        </w:rPr>
        <w:t>Des renseignements complémentaires peuvent être obtenus auprès de</w:t>
      </w:r>
      <w:r w:rsidR="00CD35B9">
        <w:rPr>
          <w:rFonts w:asciiTheme="majorHAnsi" w:hAnsiTheme="majorHAnsi" w:cstheme="majorHAnsi"/>
          <w:lang w:val="fr-FR"/>
        </w:rPr>
        <w:t xml:space="preserve"> </w:t>
      </w:r>
      <w:r w:rsidR="00E202ED">
        <w:rPr>
          <w:rFonts w:asciiTheme="majorHAnsi" w:hAnsiTheme="majorHAnsi" w:cstheme="majorHAnsi"/>
          <w:lang w:val="fr-FR"/>
        </w:rPr>
        <w:t xml:space="preserve">Mme Dieudonné, en charge de l’appel, à l’adresse, </w:t>
      </w:r>
      <w:hyperlink r:id="rId12" w:history="1">
        <w:r w:rsidR="00E202ED" w:rsidRPr="00F619B9">
          <w:rPr>
            <w:rStyle w:val="Lienhypertexte"/>
            <w:rFonts w:asciiTheme="majorHAnsi" w:hAnsiTheme="majorHAnsi" w:cstheme="majorHAnsi"/>
          </w:rPr>
          <w:t>solidarityfund@ulb.be</w:t>
        </w:r>
      </w:hyperlink>
    </w:p>
    <w:p w14:paraId="1A133FA5" w14:textId="77777777" w:rsidR="00CD35B9" w:rsidRDefault="00CD35B9">
      <w:pPr>
        <w:spacing w:line="280" w:lineRule="exact"/>
        <w:jc w:val="left"/>
        <w:rPr>
          <w:rFonts w:asciiTheme="majorHAnsi" w:hAnsiTheme="majorHAnsi" w:cstheme="majorHAnsi"/>
          <w:color w:val="00A5BD" w:themeColor="hyperlink"/>
          <w:u w:val="single"/>
          <w:lang w:val="fr-FR"/>
        </w:rPr>
      </w:pPr>
      <w:r>
        <w:rPr>
          <w:rFonts w:asciiTheme="majorHAnsi" w:hAnsiTheme="majorHAnsi" w:cstheme="majorHAnsi"/>
          <w:color w:val="00A5BD" w:themeColor="hyperlink"/>
          <w:u w:val="single"/>
          <w:lang w:val="fr-FR"/>
        </w:rPr>
        <w:br w:type="page"/>
      </w:r>
    </w:p>
    <w:p w14:paraId="43EB04DE" w14:textId="24BC4322" w:rsidR="00706EFD" w:rsidRPr="00706EFD" w:rsidRDefault="00CD35B9" w:rsidP="00B11498">
      <w:pPr>
        <w:pStyle w:val="LB"/>
        <w:spacing w:line="276" w:lineRule="auto"/>
        <w:ind w:left="0" w:right="0"/>
        <w:jc w:val="center"/>
        <w:rPr>
          <w:rFonts w:asciiTheme="majorHAnsi" w:hAnsiTheme="majorHAnsi" w:cstheme="majorHAnsi"/>
          <w:b/>
          <w:sz w:val="19"/>
          <w:szCs w:val="19"/>
          <w:lang w:val="en-GB"/>
        </w:rPr>
      </w:pPr>
      <w:r>
        <w:rPr>
          <w:noProof/>
        </w:rPr>
        <w:lastRenderedPageBreak/>
        <w:drawing>
          <wp:inline distT="0" distB="0" distL="0" distR="0" wp14:anchorId="656824B3" wp14:editId="5B3F2FB3">
            <wp:extent cx="2879531" cy="540923"/>
            <wp:effectExtent l="0" t="0" r="0" b="0"/>
            <wp:docPr id="4" name="image7.png" descr="G:\Drive partagés\DRI-Documents\02 Soutien aux EES\ACED et réfugiés\1. Initiatives FWB\Mise en place d'un secrétariat SAR - FWB\Launching event\Invitation\Logo_Fond blanc.png"/>
            <wp:cNvGraphicFramePr/>
            <a:graphic xmlns:a="http://schemas.openxmlformats.org/drawingml/2006/main">
              <a:graphicData uri="http://schemas.openxmlformats.org/drawingml/2006/picture">
                <pic:pic xmlns:pic="http://schemas.openxmlformats.org/drawingml/2006/picture">
                  <pic:nvPicPr>
                    <pic:cNvPr id="0" name="image7.png" descr="G:\Drive partagés\DRI-Documents\02 Soutien aux EES\ACED et réfugiés\1. Initiatives FWB\Mise en place d'un secrétariat SAR - FWB\Launching event\Invitation\Logo_Fond blanc.png"/>
                    <pic:cNvPicPr preferRelativeResize="0"/>
                  </pic:nvPicPr>
                  <pic:blipFill>
                    <a:blip r:embed="rId13"/>
                    <a:srcRect/>
                    <a:stretch>
                      <a:fillRect/>
                    </a:stretch>
                  </pic:blipFill>
                  <pic:spPr>
                    <a:xfrm>
                      <a:off x="0" y="0"/>
                      <a:ext cx="3113449" cy="584865"/>
                    </a:xfrm>
                    <a:prstGeom prst="rect">
                      <a:avLst/>
                    </a:prstGeom>
                    <a:ln/>
                  </pic:spPr>
                </pic:pic>
              </a:graphicData>
            </a:graphic>
          </wp:inline>
        </w:drawing>
      </w:r>
    </w:p>
    <w:p w14:paraId="3FC6930D" w14:textId="77777777" w:rsidR="00CD35B9" w:rsidRDefault="00CD35B9" w:rsidP="00B11498">
      <w:pPr>
        <w:pStyle w:val="LB"/>
        <w:spacing w:line="276" w:lineRule="auto"/>
        <w:ind w:left="0" w:right="0"/>
        <w:jc w:val="center"/>
        <w:rPr>
          <w:rFonts w:asciiTheme="majorHAnsi" w:hAnsiTheme="majorHAnsi" w:cstheme="majorHAnsi"/>
          <w:b/>
          <w:sz w:val="19"/>
          <w:szCs w:val="19"/>
          <w:lang w:val="fr-BE"/>
        </w:rPr>
      </w:pPr>
    </w:p>
    <w:p w14:paraId="3A3AC696" w14:textId="0EC5E843" w:rsidR="00CD35B9" w:rsidRPr="006D7523" w:rsidRDefault="00706EFD" w:rsidP="006D7523">
      <w:pPr>
        <w:pStyle w:val="Normalsansespaceaprs-ARES"/>
        <w:jc w:val="center"/>
        <w:rPr>
          <w:b/>
          <w:sz w:val="22"/>
        </w:rPr>
      </w:pPr>
      <w:r w:rsidRPr="006D7523">
        <w:rPr>
          <w:b/>
          <w:sz w:val="22"/>
        </w:rPr>
        <w:t xml:space="preserve">Evaluation de candidature - </w:t>
      </w:r>
      <w:r w:rsidR="00CD35B9" w:rsidRPr="006D7523">
        <w:rPr>
          <w:b/>
          <w:sz w:val="22"/>
        </w:rPr>
        <w:t xml:space="preserve">Programme de </w:t>
      </w:r>
      <w:r w:rsidR="00C76EC2" w:rsidRPr="006D7523">
        <w:rPr>
          <w:b/>
          <w:sz w:val="22"/>
        </w:rPr>
        <w:t>b</w:t>
      </w:r>
      <w:r w:rsidR="00CD35B9" w:rsidRPr="006D7523">
        <w:rPr>
          <w:b/>
          <w:sz w:val="22"/>
        </w:rPr>
        <w:t>ourses de la Section Scholars at Risk en Fédération Wallonie-Bruxelles</w:t>
      </w:r>
    </w:p>
    <w:p w14:paraId="2A268E4B" w14:textId="3EB93600" w:rsidR="00706EFD" w:rsidRPr="00706EFD" w:rsidRDefault="00706EFD" w:rsidP="006D7523">
      <w:pPr>
        <w:pStyle w:val="LB"/>
        <w:spacing w:before="240" w:line="276" w:lineRule="auto"/>
        <w:ind w:left="0" w:right="0"/>
        <w:jc w:val="center"/>
        <w:rPr>
          <w:rFonts w:asciiTheme="majorHAnsi" w:hAnsiTheme="majorHAnsi" w:cstheme="majorHAnsi"/>
          <w:b/>
          <w:sz w:val="19"/>
          <w:szCs w:val="19"/>
          <w:lang w:val="fr-BE"/>
        </w:rPr>
      </w:pPr>
      <w:r w:rsidRPr="00706EFD">
        <w:rPr>
          <w:rFonts w:asciiTheme="majorHAnsi" w:hAnsiTheme="majorHAnsi" w:cstheme="majorHAnsi"/>
          <w:b/>
          <w:sz w:val="19"/>
          <w:szCs w:val="19"/>
          <w:lang w:val="fr-BE"/>
        </w:rPr>
        <w:t>Appel 202</w:t>
      </w:r>
      <w:r w:rsidR="00CD35B9">
        <w:rPr>
          <w:rFonts w:asciiTheme="majorHAnsi" w:hAnsiTheme="majorHAnsi" w:cstheme="majorHAnsi"/>
          <w:b/>
          <w:sz w:val="19"/>
          <w:szCs w:val="19"/>
          <w:lang w:val="fr-BE"/>
        </w:rPr>
        <w:t>6</w:t>
      </w:r>
    </w:p>
    <w:p w14:paraId="242D9E54" w14:textId="77777777" w:rsidR="00706EFD" w:rsidRPr="00706EFD" w:rsidRDefault="00706EFD" w:rsidP="00B11498">
      <w:pPr>
        <w:pStyle w:val="LB"/>
        <w:spacing w:line="276" w:lineRule="auto"/>
        <w:ind w:left="0" w:right="0"/>
        <w:jc w:val="center"/>
        <w:rPr>
          <w:rFonts w:asciiTheme="majorHAnsi" w:hAnsiTheme="majorHAnsi" w:cstheme="majorHAnsi"/>
          <w:sz w:val="19"/>
          <w:szCs w:val="19"/>
          <w:lang w:val="fr-BE"/>
        </w:rPr>
      </w:pPr>
      <w:r w:rsidRPr="00706EFD">
        <w:rPr>
          <w:rFonts w:asciiTheme="majorHAnsi" w:hAnsiTheme="majorHAnsi" w:cstheme="majorHAnsi"/>
          <w:sz w:val="19"/>
          <w:szCs w:val="19"/>
          <w:lang w:val="fr-BE"/>
        </w:rPr>
        <w:t xml:space="preserve"> </w:t>
      </w:r>
    </w:p>
    <w:p w14:paraId="051FB025" w14:textId="2EE8BCAA" w:rsidR="00706EFD" w:rsidRPr="00B11498" w:rsidRDefault="00706EFD" w:rsidP="00B11498">
      <w:pPr>
        <w:pStyle w:val="LB"/>
        <w:spacing w:line="276" w:lineRule="auto"/>
        <w:ind w:left="0" w:right="0"/>
        <w:jc w:val="center"/>
        <w:rPr>
          <w:rFonts w:asciiTheme="majorHAnsi" w:hAnsiTheme="majorHAnsi" w:cstheme="majorHAnsi"/>
          <w:b/>
          <w:color w:val="FF0000"/>
          <w:sz w:val="19"/>
          <w:szCs w:val="19"/>
          <w:lang w:val="fr-BE"/>
        </w:rPr>
      </w:pPr>
      <w:r w:rsidRPr="00706EFD">
        <w:rPr>
          <w:rFonts w:asciiTheme="majorHAnsi" w:hAnsiTheme="majorHAnsi" w:cstheme="majorHAnsi"/>
          <w:b/>
          <w:color w:val="FF0000"/>
          <w:sz w:val="19"/>
          <w:szCs w:val="19"/>
          <w:lang w:val="fr-BE"/>
        </w:rPr>
        <w:t>Formulaire à compléter par le·la promoteur·rice et à envoyer à</w:t>
      </w:r>
      <w:r w:rsidR="00E202ED">
        <w:rPr>
          <w:rFonts w:asciiTheme="majorHAnsi" w:hAnsiTheme="majorHAnsi" w:cstheme="majorHAnsi"/>
          <w:b/>
          <w:color w:val="FF0000"/>
          <w:sz w:val="19"/>
          <w:szCs w:val="19"/>
          <w:lang w:val="fr-BE"/>
        </w:rPr>
        <w:t xml:space="preserve"> </w:t>
      </w:r>
      <w:hyperlink r:id="rId14" w:history="1">
        <w:r w:rsidR="00E202ED" w:rsidRPr="00E202ED">
          <w:rPr>
            <w:rFonts w:asciiTheme="majorHAnsi" w:hAnsiTheme="majorHAnsi" w:cstheme="majorHAnsi"/>
            <w:b/>
            <w:color w:val="FF0000"/>
            <w:sz w:val="19"/>
            <w:szCs w:val="19"/>
            <w:lang w:val="fr-BE"/>
          </w:rPr>
          <w:t>solidarityfund@ulb.be</w:t>
        </w:r>
      </w:hyperlink>
    </w:p>
    <w:p w14:paraId="2BB534B0" w14:textId="4029784D" w:rsidR="00706EFD" w:rsidRDefault="00706EFD" w:rsidP="00B11498">
      <w:pPr>
        <w:pStyle w:val="LB"/>
        <w:spacing w:line="276" w:lineRule="auto"/>
        <w:ind w:left="0" w:right="0"/>
        <w:jc w:val="center"/>
        <w:rPr>
          <w:rFonts w:asciiTheme="majorHAnsi" w:hAnsiTheme="majorHAnsi" w:cstheme="majorHAnsi"/>
          <w:b/>
          <w:color w:val="FF0000"/>
          <w:sz w:val="19"/>
          <w:szCs w:val="19"/>
        </w:rPr>
      </w:pPr>
      <w:r w:rsidRPr="00706EFD">
        <w:rPr>
          <w:rFonts w:asciiTheme="majorHAnsi" w:hAnsiTheme="majorHAnsi" w:cstheme="majorHAnsi"/>
          <w:b/>
          <w:color w:val="FF0000"/>
          <w:sz w:val="19"/>
          <w:szCs w:val="19"/>
          <w:lang w:val="fr-BE"/>
        </w:rPr>
        <w:t xml:space="preserve">avant le </w:t>
      </w:r>
      <w:r w:rsidR="00E202ED" w:rsidRPr="00E202ED">
        <w:rPr>
          <w:rFonts w:asciiTheme="majorHAnsi" w:hAnsiTheme="majorHAnsi" w:cstheme="majorHAnsi"/>
          <w:b/>
          <w:color w:val="FF0000"/>
          <w:sz w:val="19"/>
          <w:szCs w:val="19"/>
          <w:lang w:val="fr-BE"/>
        </w:rPr>
        <w:t>24</w:t>
      </w:r>
      <w:r w:rsidR="00B11498" w:rsidRPr="00E202ED">
        <w:rPr>
          <w:rFonts w:asciiTheme="majorHAnsi" w:hAnsiTheme="majorHAnsi" w:cstheme="majorHAnsi"/>
          <w:b/>
          <w:color w:val="FF0000"/>
          <w:sz w:val="19"/>
          <w:szCs w:val="19"/>
          <w:lang w:val="fr-BE"/>
        </w:rPr>
        <w:t xml:space="preserve"> avril</w:t>
      </w:r>
      <w:r w:rsidRPr="00E202ED">
        <w:rPr>
          <w:rFonts w:asciiTheme="majorHAnsi" w:hAnsiTheme="majorHAnsi" w:cstheme="majorHAnsi"/>
          <w:b/>
          <w:color w:val="FF0000"/>
          <w:sz w:val="19"/>
          <w:szCs w:val="19"/>
        </w:rPr>
        <w:t xml:space="preserve"> 202</w:t>
      </w:r>
      <w:r w:rsidR="00B11498" w:rsidRPr="00E202ED">
        <w:rPr>
          <w:rFonts w:asciiTheme="majorHAnsi" w:hAnsiTheme="majorHAnsi" w:cstheme="majorHAnsi"/>
          <w:b/>
          <w:color w:val="FF0000"/>
          <w:sz w:val="19"/>
          <w:szCs w:val="19"/>
        </w:rPr>
        <w:t>6</w:t>
      </w:r>
      <w:r w:rsidRPr="00706EFD">
        <w:rPr>
          <w:rFonts w:asciiTheme="majorHAnsi" w:hAnsiTheme="majorHAnsi" w:cstheme="majorHAnsi"/>
          <w:b/>
          <w:color w:val="FF0000"/>
          <w:sz w:val="19"/>
          <w:szCs w:val="19"/>
        </w:rPr>
        <w:t xml:space="preserve">, </w:t>
      </w:r>
      <w:r w:rsidRPr="00706EFD">
        <w:rPr>
          <w:rFonts w:asciiTheme="majorHAnsi" w:hAnsiTheme="majorHAnsi" w:cstheme="majorHAnsi"/>
          <w:b/>
          <w:color w:val="FF0000"/>
          <w:sz w:val="19"/>
          <w:szCs w:val="19"/>
          <w:lang w:val="fr-BE"/>
        </w:rPr>
        <w:t>en indiquant</w:t>
      </w:r>
      <w:r w:rsidRPr="00706EFD">
        <w:rPr>
          <w:rFonts w:asciiTheme="majorHAnsi" w:hAnsiTheme="majorHAnsi" w:cstheme="majorHAnsi"/>
          <w:b/>
          <w:color w:val="FF0000"/>
          <w:sz w:val="19"/>
          <w:szCs w:val="19"/>
        </w:rPr>
        <w:t xml:space="preserve"> le nom </w:t>
      </w:r>
      <w:r w:rsidRPr="00706EFD">
        <w:rPr>
          <w:rFonts w:asciiTheme="majorHAnsi" w:hAnsiTheme="majorHAnsi" w:cstheme="majorHAnsi"/>
          <w:b/>
          <w:color w:val="FF0000"/>
          <w:sz w:val="19"/>
          <w:szCs w:val="19"/>
          <w:lang w:val="fr-BE"/>
        </w:rPr>
        <w:t xml:space="preserve">du·de la candidat·e </w:t>
      </w:r>
      <w:r w:rsidRPr="00706EFD">
        <w:rPr>
          <w:rFonts w:asciiTheme="majorHAnsi" w:hAnsiTheme="majorHAnsi" w:cstheme="majorHAnsi"/>
          <w:b/>
          <w:color w:val="FF0000"/>
          <w:sz w:val="19"/>
          <w:szCs w:val="19"/>
        </w:rPr>
        <w:t>dans l’objet du message.</w:t>
      </w:r>
    </w:p>
    <w:p w14:paraId="67927D84" w14:textId="77777777" w:rsidR="00B11498" w:rsidRDefault="00B11498" w:rsidP="00B11498">
      <w:pPr>
        <w:pStyle w:val="LB"/>
        <w:spacing w:line="276" w:lineRule="auto"/>
        <w:ind w:left="0" w:right="0"/>
        <w:jc w:val="center"/>
        <w:rPr>
          <w:rFonts w:asciiTheme="majorHAnsi" w:hAnsiTheme="majorHAnsi" w:cstheme="majorHAnsi"/>
          <w:b/>
          <w:color w:val="FF0000"/>
          <w:sz w:val="19"/>
          <w:szCs w:val="19"/>
        </w:rPr>
      </w:pPr>
    </w:p>
    <w:tbl>
      <w:tblPr>
        <w:tblStyle w:val="Grilledutableau"/>
        <w:tblW w:w="0" w:type="auto"/>
        <w:tblLook w:val="04A0" w:firstRow="1" w:lastRow="0" w:firstColumn="1" w:lastColumn="0" w:noHBand="0" w:noVBand="1"/>
      </w:tblPr>
      <w:tblGrid>
        <w:gridCol w:w="3397"/>
        <w:gridCol w:w="5663"/>
      </w:tblGrid>
      <w:tr w:rsidR="00B11498" w:rsidRPr="00B11498" w14:paraId="66491705" w14:textId="77777777" w:rsidTr="00B11498">
        <w:tc>
          <w:tcPr>
            <w:tcW w:w="3397" w:type="dxa"/>
          </w:tcPr>
          <w:p w14:paraId="30136133" w14:textId="0460AA81" w:rsidR="00B11498" w:rsidRPr="00B11498" w:rsidRDefault="00B11498" w:rsidP="00B11498">
            <w:pPr>
              <w:pStyle w:val="LB"/>
              <w:spacing w:before="120" w:after="120" w:line="276" w:lineRule="auto"/>
              <w:ind w:left="0" w:right="0"/>
              <w:jc w:val="left"/>
              <w:rPr>
                <w:rFonts w:asciiTheme="majorHAnsi" w:hAnsiTheme="majorHAnsi" w:cstheme="majorHAnsi"/>
                <w:b/>
                <w:sz w:val="19"/>
                <w:szCs w:val="19"/>
              </w:rPr>
            </w:pPr>
            <w:r w:rsidRPr="00B11498">
              <w:rPr>
                <w:rFonts w:asciiTheme="majorHAnsi" w:hAnsiTheme="majorHAnsi" w:cstheme="majorHAnsi"/>
                <w:sz w:val="19"/>
                <w:szCs w:val="19"/>
                <w:lang w:val="fr-BE"/>
              </w:rPr>
              <w:t>Nom, prénom du·de la candidat·e</w:t>
            </w:r>
          </w:p>
        </w:tc>
        <w:tc>
          <w:tcPr>
            <w:tcW w:w="5663" w:type="dxa"/>
          </w:tcPr>
          <w:p w14:paraId="7284A8B5" w14:textId="77777777" w:rsidR="00B11498" w:rsidRPr="00B11498" w:rsidRDefault="00B11498" w:rsidP="00B11498">
            <w:pPr>
              <w:pStyle w:val="LB"/>
              <w:spacing w:before="120" w:after="120" w:line="276" w:lineRule="auto"/>
              <w:ind w:left="0" w:right="0"/>
              <w:jc w:val="center"/>
              <w:rPr>
                <w:rFonts w:asciiTheme="majorHAnsi" w:hAnsiTheme="majorHAnsi" w:cstheme="majorHAnsi"/>
                <w:b/>
                <w:sz w:val="19"/>
                <w:szCs w:val="19"/>
              </w:rPr>
            </w:pPr>
          </w:p>
        </w:tc>
      </w:tr>
      <w:tr w:rsidR="00B11498" w:rsidRPr="00B11498" w14:paraId="6CA90773" w14:textId="77777777" w:rsidTr="00B11498">
        <w:tc>
          <w:tcPr>
            <w:tcW w:w="3397" w:type="dxa"/>
          </w:tcPr>
          <w:p w14:paraId="1D0510FB" w14:textId="77C0C6BB" w:rsidR="00B11498" w:rsidRPr="00B11498" w:rsidRDefault="00B11498" w:rsidP="00B11498">
            <w:pPr>
              <w:pStyle w:val="LB"/>
              <w:spacing w:before="120" w:after="120" w:line="276" w:lineRule="auto"/>
              <w:ind w:left="0" w:right="0"/>
              <w:jc w:val="left"/>
              <w:rPr>
                <w:rFonts w:asciiTheme="majorHAnsi" w:hAnsiTheme="majorHAnsi" w:cstheme="majorHAnsi"/>
                <w:b/>
                <w:sz w:val="19"/>
                <w:szCs w:val="19"/>
              </w:rPr>
            </w:pPr>
            <w:r w:rsidRPr="00B11498">
              <w:rPr>
                <w:rFonts w:asciiTheme="majorHAnsi" w:hAnsiTheme="majorHAnsi" w:cstheme="majorHAnsi"/>
                <w:sz w:val="19"/>
                <w:szCs w:val="19"/>
                <w:lang w:val="fr-BE"/>
              </w:rPr>
              <w:t xml:space="preserve">Nom, prénom du·de la promoteur·rice au sein </w:t>
            </w:r>
            <w:r w:rsidRPr="00E202ED">
              <w:rPr>
                <w:rFonts w:asciiTheme="majorHAnsi" w:hAnsiTheme="majorHAnsi" w:cstheme="majorHAnsi"/>
                <w:sz w:val="19"/>
                <w:szCs w:val="19"/>
                <w:lang w:val="fr-BE"/>
              </w:rPr>
              <w:t>de l’</w:t>
            </w:r>
            <w:r w:rsidR="00E202ED" w:rsidRPr="00E202ED">
              <w:rPr>
                <w:rFonts w:asciiTheme="majorHAnsi" w:hAnsiTheme="majorHAnsi" w:cstheme="majorHAnsi"/>
                <w:sz w:val="19"/>
                <w:szCs w:val="19"/>
                <w:lang w:val="fr-BE"/>
              </w:rPr>
              <w:t>ULB</w:t>
            </w:r>
          </w:p>
        </w:tc>
        <w:tc>
          <w:tcPr>
            <w:tcW w:w="5663" w:type="dxa"/>
          </w:tcPr>
          <w:p w14:paraId="666931D1" w14:textId="77777777" w:rsidR="00B11498" w:rsidRPr="00B11498" w:rsidRDefault="00B11498" w:rsidP="00B11498">
            <w:pPr>
              <w:pStyle w:val="LB"/>
              <w:spacing w:before="120" w:after="120" w:line="276" w:lineRule="auto"/>
              <w:ind w:left="0" w:right="0"/>
              <w:jc w:val="center"/>
              <w:rPr>
                <w:rFonts w:asciiTheme="majorHAnsi" w:hAnsiTheme="majorHAnsi" w:cstheme="majorHAnsi"/>
                <w:b/>
                <w:sz w:val="19"/>
                <w:szCs w:val="19"/>
              </w:rPr>
            </w:pPr>
          </w:p>
        </w:tc>
      </w:tr>
      <w:tr w:rsidR="00B11498" w:rsidRPr="00B11498" w14:paraId="37D25EEA" w14:textId="77777777" w:rsidTr="00B11498">
        <w:tc>
          <w:tcPr>
            <w:tcW w:w="3397" w:type="dxa"/>
          </w:tcPr>
          <w:p w14:paraId="2B8FAF87" w14:textId="4C53B5EB" w:rsidR="00B11498" w:rsidRPr="00B11498" w:rsidRDefault="00B11498" w:rsidP="00B11498">
            <w:pPr>
              <w:pStyle w:val="LB"/>
              <w:spacing w:before="120" w:after="120" w:line="276" w:lineRule="auto"/>
              <w:ind w:left="0" w:right="0"/>
              <w:jc w:val="left"/>
              <w:rPr>
                <w:rFonts w:asciiTheme="majorHAnsi" w:hAnsiTheme="majorHAnsi" w:cstheme="majorHAnsi"/>
                <w:b/>
                <w:sz w:val="19"/>
                <w:szCs w:val="19"/>
              </w:rPr>
            </w:pPr>
            <w:r w:rsidRPr="00B11498">
              <w:rPr>
                <w:rFonts w:asciiTheme="majorHAnsi" w:hAnsiTheme="majorHAnsi" w:cstheme="majorHAnsi"/>
                <w:sz w:val="19"/>
                <w:szCs w:val="19"/>
                <w:lang w:val="fr-BE"/>
              </w:rPr>
              <w:t xml:space="preserve">Intérêt du projet de recherche du·de la candidat·e pour l’unité de recherche au sein de </w:t>
            </w:r>
            <w:r w:rsidR="00E202ED" w:rsidRPr="00E202ED">
              <w:rPr>
                <w:rFonts w:asciiTheme="majorHAnsi" w:hAnsiTheme="majorHAnsi" w:cstheme="majorHAnsi"/>
                <w:sz w:val="19"/>
                <w:szCs w:val="19"/>
                <w:lang w:val="fr-BE"/>
              </w:rPr>
              <w:t>l’ULB</w:t>
            </w:r>
            <w:r w:rsidRPr="00B11498">
              <w:rPr>
                <w:rFonts w:asciiTheme="majorHAnsi" w:hAnsiTheme="majorHAnsi" w:cstheme="majorHAnsi"/>
                <w:sz w:val="19"/>
                <w:szCs w:val="19"/>
                <w:lang w:val="fr-BE"/>
              </w:rPr>
              <w:t xml:space="preserve"> et articulation du projet avec les autres projets en cours dans l’unité de recherche</w:t>
            </w:r>
          </w:p>
        </w:tc>
        <w:tc>
          <w:tcPr>
            <w:tcW w:w="5663" w:type="dxa"/>
          </w:tcPr>
          <w:p w14:paraId="424DA57C" w14:textId="77777777" w:rsidR="00B11498" w:rsidRPr="00B11498" w:rsidRDefault="00B11498" w:rsidP="00B11498">
            <w:pPr>
              <w:pStyle w:val="LB"/>
              <w:spacing w:before="120" w:after="120" w:line="276" w:lineRule="auto"/>
              <w:ind w:left="0" w:right="0"/>
              <w:jc w:val="center"/>
              <w:rPr>
                <w:rFonts w:asciiTheme="majorHAnsi" w:hAnsiTheme="majorHAnsi" w:cstheme="majorHAnsi"/>
                <w:b/>
                <w:sz w:val="19"/>
                <w:szCs w:val="19"/>
              </w:rPr>
            </w:pPr>
          </w:p>
        </w:tc>
      </w:tr>
      <w:tr w:rsidR="00B11498" w:rsidRPr="00B11498" w14:paraId="496B6066" w14:textId="77777777" w:rsidTr="00B11498">
        <w:tc>
          <w:tcPr>
            <w:tcW w:w="3397" w:type="dxa"/>
          </w:tcPr>
          <w:p w14:paraId="1C8FFAD2" w14:textId="5717C3C3" w:rsidR="00B11498" w:rsidRPr="00B11498" w:rsidRDefault="00B11498" w:rsidP="00B11498">
            <w:pPr>
              <w:pStyle w:val="LB"/>
              <w:spacing w:before="120" w:after="120" w:line="276" w:lineRule="auto"/>
              <w:ind w:left="0" w:right="0"/>
              <w:jc w:val="left"/>
              <w:rPr>
                <w:rFonts w:asciiTheme="majorHAnsi" w:hAnsiTheme="majorHAnsi" w:cstheme="majorHAnsi"/>
                <w:b/>
                <w:sz w:val="19"/>
                <w:szCs w:val="19"/>
              </w:rPr>
            </w:pPr>
            <w:r w:rsidRPr="00B11498">
              <w:rPr>
                <w:rFonts w:asciiTheme="majorHAnsi" w:hAnsiTheme="majorHAnsi" w:cstheme="majorHAnsi"/>
                <w:sz w:val="19"/>
                <w:szCs w:val="19"/>
                <w:lang w:val="fr-BE"/>
              </w:rPr>
              <w:t>Modalités d’accueil et d’intégration au sein du centre de recherche (eg. mise à disposition d’un bureau, disponibilité de membres du centre de recherche, association du·de la candidat·e aux activités du centre de recherche etc)</w:t>
            </w:r>
          </w:p>
        </w:tc>
        <w:tc>
          <w:tcPr>
            <w:tcW w:w="5663" w:type="dxa"/>
          </w:tcPr>
          <w:p w14:paraId="5A960C86" w14:textId="77777777" w:rsidR="00B11498" w:rsidRPr="00B11498" w:rsidRDefault="00B11498" w:rsidP="00B11498">
            <w:pPr>
              <w:pStyle w:val="LB"/>
              <w:spacing w:before="120" w:after="120" w:line="276" w:lineRule="auto"/>
              <w:ind w:left="0" w:right="0"/>
              <w:jc w:val="center"/>
              <w:rPr>
                <w:rFonts w:asciiTheme="majorHAnsi" w:hAnsiTheme="majorHAnsi" w:cstheme="majorHAnsi"/>
                <w:b/>
                <w:sz w:val="19"/>
                <w:szCs w:val="19"/>
              </w:rPr>
            </w:pPr>
          </w:p>
        </w:tc>
      </w:tr>
      <w:tr w:rsidR="00B11498" w:rsidRPr="00B11498" w14:paraId="02281369" w14:textId="77777777" w:rsidTr="00B11498">
        <w:tc>
          <w:tcPr>
            <w:tcW w:w="3397" w:type="dxa"/>
          </w:tcPr>
          <w:p w14:paraId="375DFC3A" w14:textId="485CCF4B" w:rsidR="00B11498" w:rsidRPr="00B11498" w:rsidRDefault="00B11498" w:rsidP="00B11498">
            <w:pPr>
              <w:pStyle w:val="LB"/>
              <w:spacing w:before="120" w:after="120" w:line="276" w:lineRule="auto"/>
              <w:ind w:left="0" w:right="0"/>
              <w:jc w:val="left"/>
              <w:rPr>
                <w:rFonts w:asciiTheme="majorHAnsi" w:hAnsiTheme="majorHAnsi" w:cstheme="majorHAnsi"/>
                <w:b/>
                <w:sz w:val="19"/>
                <w:szCs w:val="19"/>
              </w:rPr>
            </w:pPr>
            <w:r w:rsidRPr="00B11498">
              <w:rPr>
                <w:rFonts w:asciiTheme="majorHAnsi" w:hAnsiTheme="majorHAnsi" w:cstheme="majorHAnsi"/>
                <w:sz w:val="19"/>
                <w:szCs w:val="19"/>
                <w:lang w:val="fr-BE"/>
              </w:rPr>
              <w:t>Evaluation de la motivation et des compétences linguistiques du·de la candidat·e (français et/ou anglais) suite à un entretien en ligne</w:t>
            </w:r>
          </w:p>
        </w:tc>
        <w:tc>
          <w:tcPr>
            <w:tcW w:w="5663" w:type="dxa"/>
          </w:tcPr>
          <w:p w14:paraId="2BA20860" w14:textId="77777777" w:rsidR="00B11498" w:rsidRPr="00B11498" w:rsidRDefault="00B11498" w:rsidP="00B11498">
            <w:pPr>
              <w:pStyle w:val="LB"/>
              <w:spacing w:before="120" w:after="120" w:line="276" w:lineRule="auto"/>
              <w:ind w:left="0" w:right="0"/>
              <w:jc w:val="center"/>
              <w:rPr>
                <w:rFonts w:asciiTheme="majorHAnsi" w:hAnsiTheme="majorHAnsi" w:cstheme="majorHAnsi"/>
                <w:b/>
                <w:sz w:val="19"/>
                <w:szCs w:val="19"/>
              </w:rPr>
            </w:pPr>
          </w:p>
        </w:tc>
      </w:tr>
      <w:tr w:rsidR="00B11498" w:rsidRPr="00B11498" w14:paraId="766C311F" w14:textId="77777777" w:rsidTr="00B11498">
        <w:tc>
          <w:tcPr>
            <w:tcW w:w="3397" w:type="dxa"/>
          </w:tcPr>
          <w:p w14:paraId="591764A9" w14:textId="23B03451" w:rsidR="00B11498" w:rsidRPr="00B11498" w:rsidRDefault="00B11498" w:rsidP="00B11498">
            <w:pPr>
              <w:pStyle w:val="LB"/>
              <w:spacing w:before="120" w:after="120" w:line="276" w:lineRule="auto"/>
              <w:ind w:left="0" w:right="0"/>
              <w:jc w:val="left"/>
              <w:rPr>
                <w:rFonts w:asciiTheme="majorHAnsi" w:hAnsiTheme="majorHAnsi" w:cstheme="majorHAnsi"/>
                <w:sz w:val="19"/>
                <w:szCs w:val="19"/>
                <w:lang w:val="fr-BE"/>
              </w:rPr>
            </w:pPr>
            <w:r w:rsidRPr="00B11498">
              <w:rPr>
                <w:rFonts w:asciiTheme="majorHAnsi" w:hAnsiTheme="majorHAnsi" w:cstheme="majorHAnsi"/>
                <w:sz w:val="19"/>
                <w:szCs w:val="19"/>
                <w:lang w:val="fr-BE"/>
              </w:rPr>
              <w:t>Toute autre information jugée utile</w:t>
            </w:r>
          </w:p>
        </w:tc>
        <w:tc>
          <w:tcPr>
            <w:tcW w:w="5663" w:type="dxa"/>
          </w:tcPr>
          <w:p w14:paraId="717D7E89" w14:textId="77777777" w:rsidR="00B11498" w:rsidRPr="00B11498" w:rsidRDefault="00B11498" w:rsidP="00B11498">
            <w:pPr>
              <w:pStyle w:val="LB"/>
              <w:spacing w:before="120" w:after="120" w:line="276" w:lineRule="auto"/>
              <w:ind w:left="0" w:right="0"/>
              <w:jc w:val="center"/>
              <w:rPr>
                <w:rFonts w:asciiTheme="majorHAnsi" w:hAnsiTheme="majorHAnsi" w:cstheme="majorHAnsi"/>
                <w:b/>
                <w:sz w:val="19"/>
                <w:szCs w:val="19"/>
              </w:rPr>
            </w:pPr>
          </w:p>
        </w:tc>
      </w:tr>
    </w:tbl>
    <w:p w14:paraId="18EE56D6" w14:textId="77777777" w:rsidR="00706EFD" w:rsidRPr="00B11498" w:rsidRDefault="00706EFD" w:rsidP="00706EFD">
      <w:pPr>
        <w:pStyle w:val="LB"/>
        <w:tabs>
          <w:tab w:val="clear" w:pos="5660"/>
          <w:tab w:val="left" w:pos="284"/>
          <w:tab w:val="left" w:pos="2040"/>
        </w:tabs>
        <w:spacing w:line="276" w:lineRule="auto"/>
        <w:ind w:left="0" w:right="0"/>
        <w:rPr>
          <w:rFonts w:asciiTheme="majorHAnsi" w:hAnsiTheme="majorHAnsi" w:cstheme="majorHAnsi"/>
          <w:sz w:val="19"/>
          <w:szCs w:val="19"/>
          <w:lang w:val="fr-BE"/>
        </w:rPr>
      </w:pPr>
    </w:p>
    <w:p w14:paraId="0A861188" w14:textId="77777777" w:rsidR="00706EFD" w:rsidRPr="00B11498" w:rsidRDefault="00706EFD" w:rsidP="00706EFD">
      <w:pPr>
        <w:pStyle w:val="LB"/>
        <w:tabs>
          <w:tab w:val="clear" w:pos="5660"/>
          <w:tab w:val="left" w:pos="284"/>
          <w:tab w:val="left" w:pos="2040"/>
        </w:tabs>
        <w:spacing w:line="276" w:lineRule="auto"/>
        <w:ind w:left="0" w:right="0"/>
        <w:rPr>
          <w:rFonts w:asciiTheme="majorHAnsi" w:hAnsiTheme="majorHAnsi" w:cstheme="majorHAnsi"/>
          <w:b/>
          <w:bCs/>
          <w:sz w:val="19"/>
          <w:szCs w:val="19"/>
          <w:lang w:val="fr-BE"/>
        </w:rPr>
      </w:pPr>
      <w:r w:rsidRPr="00B11498">
        <w:rPr>
          <w:rFonts w:asciiTheme="majorHAnsi" w:hAnsiTheme="majorHAnsi" w:cstheme="majorHAnsi"/>
          <w:b/>
          <w:bCs/>
          <w:sz w:val="19"/>
          <w:szCs w:val="19"/>
          <w:lang w:val="fr-BE"/>
        </w:rPr>
        <w:t xml:space="preserve">Il est important de rappeler que l’accueil d’un·e chercheur·euse en danger peut nécessiter davantage de temps et d’implication que pour tout·e autre chercheur·euse. </w:t>
      </w:r>
    </w:p>
    <w:p w14:paraId="545B5450" w14:textId="77777777" w:rsidR="00706EFD" w:rsidRPr="00B11498" w:rsidRDefault="00706EFD" w:rsidP="00706EFD">
      <w:pPr>
        <w:pStyle w:val="LB"/>
        <w:tabs>
          <w:tab w:val="clear" w:pos="5660"/>
          <w:tab w:val="left" w:pos="284"/>
          <w:tab w:val="left" w:pos="2040"/>
        </w:tabs>
        <w:spacing w:line="276" w:lineRule="auto"/>
        <w:ind w:left="0" w:right="0"/>
        <w:rPr>
          <w:rFonts w:asciiTheme="majorHAnsi" w:hAnsiTheme="majorHAnsi" w:cstheme="majorHAnsi"/>
          <w:b/>
          <w:bCs/>
          <w:sz w:val="19"/>
          <w:szCs w:val="19"/>
          <w:lang w:val="fr-BE"/>
        </w:rPr>
      </w:pPr>
    </w:p>
    <w:p w14:paraId="4EBE6CF5" w14:textId="5944027D" w:rsidR="00706EFD" w:rsidRPr="00B11498" w:rsidRDefault="00706EFD" w:rsidP="00706EFD">
      <w:pPr>
        <w:pStyle w:val="LB"/>
        <w:tabs>
          <w:tab w:val="clear" w:pos="5660"/>
          <w:tab w:val="left" w:pos="284"/>
          <w:tab w:val="left" w:pos="2040"/>
        </w:tabs>
        <w:spacing w:line="276" w:lineRule="auto"/>
        <w:ind w:left="0" w:right="0"/>
        <w:rPr>
          <w:rFonts w:asciiTheme="majorHAnsi" w:hAnsiTheme="majorHAnsi" w:cstheme="majorHAnsi"/>
          <w:b/>
          <w:bCs/>
          <w:sz w:val="19"/>
          <w:szCs w:val="19"/>
          <w:lang w:val="fr-BE"/>
        </w:rPr>
      </w:pPr>
      <w:r w:rsidRPr="00B11498">
        <w:rPr>
          <w:rFonts w:asciiTheme="majorHAnsi" w:hAnsiTheme="majorHAnsi" w:cstheme="majorHAnsi"/>
          <w:b/>
          <w:bCs/>
          <w:sz w:val="19"/>
          <w:szCs w:val="19"/>
          <w:lang w:val="fr-BE"/>
        </w:rPr>
        <w:t>En effet, il</w:t>
      </w:r>
      <w:r w:rsidR="00B11498" w:rsidRPr="00B11498">
        <w:rPr>
          <w:rFonts w:asciiTheme="majorHAnsi" w:hAnsiTheme="majorHAnsi" w:cstheme="majorHAnsi"/>
          <w:b/>
          <w:sz w:val="19"/>
          <w:szCs w:val="19"/>
          <w:lang w:val="fr-BE"/>
        </w:rPr>
        <w:t>·elle</w:t>
      </w:r>
      <w:r w:rsidRPr="00B11498">
        <w:rPr>
          <w:rFonts w:asciiTheme="majorHAnsi" w:hAnsiTheme="majorHAnsi" w:cstheme="majorHAnsi"/>
          <w:b/>
          <w:bCs/>
          <w:sz w:val="19"/>
          <w:szCs w:val="19"/>
          <w:lang w:val="fr-BE"/>
        </w:rPr>
        <w:t xml:space="preserve"> pourra avoir besoin d’un encadrement spécifique pour faire face aux nombreuses difficultés, qui peuvent être les siennes lors de son séjour en Belgique (stress post traumatiques, difficultés administratives, éloignement de sa famille, angoisses à propos de l’avenir …) </w:t>
      </w:r>
    </w:p>
    <w:p w14:paraId="7A66E26B" w14:textId="77777777" w:rsidR="00706EFD" w:rsidRPr="00B11498" w:rsidRDefault="00706EFD" w:rsidP="00706EFD">
      <w:pPr>
        <w:pStyle w:val="LB"/>
        <w:tabs>
          <w:tab w:val="clear" w:pos="5660"/>
          <w:tab w:val="left" w:pos="284"/>
          <w:tab w:val="left" w:pos="2040"/>
        </w:tabs>
        <w:spacing w:line="276" w:lineRule="auto"/>
        <w:ind w:left="0" w:right="0"/>
        <w:rPr>
          <w:rFonts w:asciiTheme="majorHAnsi" w:hAnsiTheme="majorHAnsi" w:cstheme="majorHAnsi"/>
          <w:b/>
          <w:bCs/>
          <w:sz w:val="19"/>
          <w:szCs w:val="19"/>
          <w:lang w:val="fr-BE"/>
        </w:rPr>
      </w:pPr>
    </w:p>
    <w:p w14:paraId="1BFAF3D5" w14:textId="22725BC2" w:rsidR="00E202ED" w:rsidRPr="00B11498" w:rsidRDefault="00706EFD" w:rsidP="00E202ED">
      <w:pPr>
        <w:pStyle w:val="LB"/>
        <w:spacing w:line="276" w:lineRule="auto"/>
        <w:ind w:left="0" w:right="0"/>
        <w:jc w:val="left"/>
        <w:rPr>
          <w:rFonts w:asciiTheme="majorHAnsi" w:hAnsiTheme="majorHAnsi" w:cstheme="majorHAnsi"/>
          <w:b/>
          <w:color w:val="FF0000"/>
          <w:sz w:val="19"/>
          <w:szCs w:val="19"/>
          <w:lang w:val="fr-BE"/>
        </w:rPr>
      </w:pPr>
      <w:r w:rsidRPr="00B11498">
        <w:rPr>
          <w:rFonts w:asciiTheme="majorHAnsi" w:hAnsiTheme="majorHAnsi" w:cstheme="majorHAnsi"/>
          <w:b/>
          <w:bCs/>
          <w:sz w:val="19"/>
          <w:szCs w:val="19"/>
          <w:lang w:val="fr-BE"/>
        </w:rPr>
        <w:t>Si vous désirez discuter de ce qu’implique l’accueil de chercheur·euses en danger, n’hésitez pas à</w:t>
      </w:r>
      <w:r w:rsidR="00E202ED">
        <w:rPr>
          <w:rFonts w:asciiTheme="majorHAnsi" w:hAnsiTheme="majorHAnsi" w:cstheme="majorHAnsi"/>
          <w:b/>
          <w:bCs/>
          <w:sz w:val="19"/>
          <w:szCs w:val="19"/>
          <w:lang w:val="fr-BE"/>
        </w:rPr>
        <w:t xml:space="preserve"> </w:t>
      </w:r>
      <w:r w:rsidRPr="00B11498">
        <w:rPr>
          <w:rFonts w:asciiTheme="majorHAnsi" w:hAnsiTheme="majorHAnsi" w:cstheme="majorHAnsi"/>
          <w:b/>
          <w:bCs/>
          <w:sz w:val="19"/>
          <w:szCs w:val="19"/>
          <w:lang w:val="fr-BE"/>
        </w:rPr>
        <w:t>nous contacter à l’adresse :</w:t>
      </w:r>
      <w:r w:rsidR="006E0664">
        <w:rPr>
          <w:rFonts w:asciiTheme="majorHAnsi" w:hAnsiTheme="majorHAnsi" w:cstheme="majorHAnsi"/>
          <w:b/>
          <w:bCs/>
          <w:sz w:val="19"/>
          <w:szCs w:val="19"/>
          <w:lang w:val="fr-BE"/>
        </w:rPr>
        <w:t xml:space="preserve"> </w:t>
      </w:r>
      <w:hyperlink r:id="rId15" w:history="1">
        <w:r w:rsidR="00E202ED" w:rsidRPr="00E202ED">
          <w:rPr>
            <w:rFonts w:asciiTheme="majorHAnsi" w:hAnsiTheme="majorHAnsi" w:cstheme="majorHAnsi"/>
            <w:b/>
            <w:sz w:val="19"/>
            <w:szCs w:val="19"/>
            <w:lang w:val="fr-BE"/>
          </w:rPr>
          <w:t>solidarityfund@ulb.be</w:t>
        </w:r>
      </w:hyperlink>
    </w:p>
    <w:p w14:paraId="580926E5" w14:textId="05690375" w:rsidR="00706EFD" w:rsidRPr="00E202ED" w:rsidRDefault="00706EFD" w:rsidP="00706EFD">
      <w:pPr>
        <w:pStyle w:val="LB"/>
        <w:tabs>
          <w:tab w:val="clear" w:pos="5660"/>
          <w:tab w:val="left" w:pos="284"/>
          <w:tab w:val="left" w:pos="2040"/>
        </w:tabs>
        <w:spacing w:line="276" w:lineRule="auto"/>
        <w:ind w:left="0" w:right="0"/>
        <w:rPr>
          <w:rStyle w:val="Lienhypertexte"/>
          <w:rFonts w:asciiTheme="majorHAnsi" w:hAnsiTheme="majorHAnsi" w:cstheme="majorHAnsi"/>
          <w:b/>
          <w:bCs/>
          <w:sz w:val="19"/>
          <w:szCs w:val="19"/>
          <w:lang w:val="fr-BE"/>
        </w:rPr>
      </w:pPr>
    </w:p>
    <w:p w14:paraId="7225FB20" w14:textId="77777777" w:rsidR="00706EFD" w:rsidRPr="00B11498" w:rsidRDefault="00706EFD" w:rsidP="00706EFD">
      <w:pPr>
        <w:pStyle w:val="LB"/>
        <w:tabs>
          <w:tab w:val="clear" w:pos="5660"/>
          <w:tab w:val="left" w:pos="284"/>
          <w:tab w:val="left" w:pos="2040"/>
        </w:tabs>
        <w:spacing w:line="276" w:lineRule="auto"/>
        <w:ind w:left="0" w:right="0"/>
        <w:rPr>
          <w:rStyle w:val="Lienhypertexte"/>
          <w:rFonts w:asciiTheme="majorHAnsi" w:hAnsiTheme="majorHAnsi" w:cstheme="majorHAnsi"/>
          <w:b/>
          <w:bCs/>
          <w:sz w:val="19"/>
          <w:szCs w:val="19"/>
        </w:rPr>
      </w:pPr>
    </w:p>
    <w:p w14:paraId="2DCDBF90" w14:textId="354C1B2A" w:rsidR="003564D3" w:rsidRPr="00C76EC2" w:rsidRDefault="003564D3" w:rsidP="003564D3">
      <w:pPr>
        <w:pStyle w:val="LB"/>
        <w:tabs>
          <w:tab w:val="clear" w:pos="5660"/>
          <w:tab w:val="left" w:pos="284"/>
          <w:tab w:val="left" w:pos="2040"/>
        </w:tabs>
        <w:spacing w:before="240" w:line="276" w:lineRule="auto"/>
        <w:ind w:left="0" w:right="0"/>
        <w:jc w:val="center"/>
        <w:rPr>
          <w:rFonts w:asciiTheme="majorHAnsi" w:hAnsiTheme="majorHAnsi" w:cstheme="majorHAnsi"/>
          <w:b/>
          <w:bCs/>
          <w:sz w:val="19"/>
          <w:szCs w:val="19"/>
          <w:lang w:val="fr-BE"/>
        </w:rPr>
      </w:pPr>
      <w:r>
        <w:rPr>
          <w:rFonts w:asciiTheme="majorHAnsi" w:hAnsiTheme="majorHAnsi" w:cstheme="majorHAnsi"/>
          <w:b/>
          <w:bCs/>
          <w:sz w:val="19"/>
          <w:szCs w:val="19"/>
          <w:lang w:val="fr-BE"/>
        </w:rPr>
        <w:lastRenderedPageBreak/>
        <w:t>---------------</w:t>
      </w:r>
    </w:p>
    <w:sectPr w:rsidR="003564D3" w:rsidRPr="00C76EC2" w:rsidSect="00A24891">
      <w:headerReference w:type="default" r:id="rId16"/>
      <w:footerReference w:type="default" r:id="rId17"/>
      <w:headerReference w:type="first" r:id="rId18"/>
      <w:footerReference w:type="first" r:id="rId19"/>
      <w:pgSz w:w="11906" w:h="16838" w:code="9"/>
      <w:pgMar w:top="1418" w:right="1418" w:bottom="1559" w:left="1418" w:header="68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41258" w14:textId="77777777" w:rsidR="00E92393" w:rsidRDefault="00E92393" w:rsidP="00F21123">
      <w:r>
        <w:separator/>
      </w:r>
    </w:p>
    <w:p w14:paraId="2BA084AC" w14:textId="77777777" w:rsidR="00E92393" w:rsidRDefault="00E92393" w:rsidP="00F21123"/>
    <w:p w14:paraId="480E97FF" w14:textId="77777777" w:rsidR="00E92393" w:rsidRDefault="00E92393" w:rsidP="00F21123"/>
    <w:p w14:paraId="72E9DF7C" w14:textId="77777777" w:rsidR="00E92393" w:rsidRDefault="00E92393" w:rsidP="00F21123"/>
    <w:p w14:paraId="112F8DB0" w14:textId="77777777" w:rsidR="00E92393" w:rsidRDefault="00E92393" w:rsidP="00F21123"/>
    <w:p w14:paraId="685B534E" w14:textId="77777777" w:rsidR="00E92393" w:rsidRDefault="00E92393" w:rsidP="00F21123"/>
    <w:p w14:paraId="1297C449" w14:textId="77777777" w:rsidR="00E92393" w:rsidRDefault="00E92393" w:rsidP="00F21123"/>
    <w:p w14:paraId="6351DC0A" w14:textId="77777777" w:rsidR="00E92393" w:rsidRDefault="00E92393"/>
  </w:endnote>
  <w:endnote w:type="continuationSeparator" w:id="0">
    <w:p w14:paraId="22A9BD30" w14:textId="77777777" w:rsidR="00E92393" w:rsidRDefault="00E92393" w:rsidP="00F21123">
      <w:r>
        <w:continuationSeparator/>
      </w:r>
    </w:p>
    <w:p w14:paraId="64CB9687" w14:textId="77777777" w:rsidR="00E92393" w:rsidRDefault="00E92393" w:rsidP="00F21123"/>
    <w:p w14:paraId="715AACCE" w14:textId="77777777" w:rsidR="00E92393" w:rsidRDefault="00E92393" w:rsidP="00F21123"/>
    <w:p w14:paraId="3EA44D07" w14:textId="77777777" w:rsidR="00E92393" w:rsidRDefault="00E92393" w:rsidP="00F21123"/>
    <w:p w14:paraId="402BD87D" w14:textId="77777777" w:rsidR="00E92393" w:rsidRDefault="00E92393" w:rsidP="00F21123"/>
    <w:p w14:paraId="6D1D102B" w14:textId="77777777" w:rsidR="00E92393" w:rsidRDefault="00E92393" w:rsidP="00F21123"/>
    <w:p w14:paraId="0F023CE2" w14:textId="77777777" w:rsidR="00E92393" w:rsidRDefault="00E92393" w:rsidP="00F21123"/>
    <w:p w14:paraId="63E655EF" w14:textId="77777777" w:rsidR="00E92393" w:rsidRDefault="00E923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alatino">
    <w:altName w:val="Book Antiqu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DA61" w14:textId="11582FBF" w:rsidR="002C7E96" w:rsidRDefault="00715F87" w:rsidP="00110246">
    <w:pPr>
      <w:pStyle w:val="En-tte-Pieddepagedroite-ARES"/>
      <w:ind w:right="-743"/>
      <w:rPr>
        <w:rFonts w:ascii="Arial Black" w:hAnsi="Arial Black"/>
      </w:rPr>
    </w:pPr>
    <w:r w:rsidRPr="005E09CB">
      <w:rPr>
        <w:rFonts w:ascii="Arial Black" w:hAnsi="Arial Black"/>
      </w:rPr>
      <w:fldChar w:fldCharType="begin"/>
    </w:r>
    <w:r w:rsidRPr="005E09CB">
      <w:rPr>
        <w:rFonts w:ascii="Arial Black" w:hAnsi="Arial Black"/>
      </w:rPr>
      <w:instrText xml:space="preserve"> STYLEREF  "Titre du document - ARES"  \* MERGEFORMAT </w:instrText>
    </w:r>
    <w:r w:rsidRPr="005E09CB">
      <w:rPr>
        <w:rFonts w:ascii="Arial Black" w:hAnsi="Arial Black"/>
        <w:noProof/>
      </w:rPr>
      <w:fldChar w:fldCharType="end"/>
    </w:r>
  </w:p>
  <w:p w14:paraId="023EB3D5" w14:textId="0EAE08FC" w:rsidR="00110246" w:rsidRPr="00806836" w:rsidRDefault="00715F87" w:rsidP="00110246">
    <w:pPr>
      <w:pStyle w:val="En-tte-Pieddepagedroite-ARES"/>
      <w:ind w:right="-743"/>
    </w:pPr>
    <w:r w:rsidRPr="005E09CB">
      <w:rPr>
        <w:b/>
      </w:rPr>
      <w:fldChar w:fldCharType="begin"/>
    </w:r>
    <w:r w:rsidRPr="005E09CB">
      <w:rPr>
        <w:b/>
      </w:rPr>
      <w:instrText xml:space="preserve"> STYLEREF  "Sous-titre DU document - ARES"  \* MERGEFORMAT </w:instrText>
    </w:r>
    <w:r w:rsidRPr="005E09CB">
      <w:rPr>
        <w:b/>
      </w:rPr>
      <w:fldChar w:fldCharType="separate"/>
    </w:r>
    <w:r w:rsidR="00A461EF">
      <w:rPr>
        <w:bCs/>
        <w:noProof/>
        <w:lang w:val="fr-FR"/>
      </w:rPr>
      <w:t>Erreur ! Il n'y a pas de texte répondant à ce style dans ce document.</w:t>
    </w:r>
    <w:r w:rsidRPr="005E09CB">
      <w:rPr>
        <w:b/>
        <w:bCs/>
        <w:noProof/>
        <w:lang w:val="fr-FR"/>
      </w:rPr>
      <w:fldChar w:fldCharType="end"/>
    </w:r>
  </w:p>
  <w:p w14:paraId="3A859599" w14:textId="77777777" w:rsidR="00110246" w:rsidRPr="00806836" w:rsidRDefault="00110246" w:rsidP="00110246">
    <w:pPr>
      <w:pStyle w:val="En-tte-Pieddepagedroite-ARES"/>
      <w:ind w:right="-743"/>
    </w:pPr>
    <w:r w:rsidRPr="00806836">
      <w:t>ARES – ACADÉMIE DE RECHERCHE ET D’ENSEIGNEMENT SUPÉRIEUR</w:t>
    </w:r>
  </w:p>
  <w:p w14:paraId="31C8D04C" w14:textId="77777777" w:rsidR="00E42F80" w:rsidRPr="00110246" w:rsidRDefault="00110246" w:rsidP="00110246">
    <w:pPr>
      <w:pStyle w:val="En-tte-Pieddepagedroite-ARES"/>
      <w:spacing w:before="60"/>
      <w:ind w:right="-743"/>
      <w:rPr>
        <w:rFonts w:ascii="Arial Black" w:hAnsi="Arial Black"/>
      </w:rPr>
    </w:pPr>
    <w:r w:rsidRPr="00806836">
      <w:rPr>
        <w:rFonts w:ascii="Arial Black" w:hAnsi="Arial Black"/>
      </w:rPr>
      <w:t xml:space="preserve">/ </w:t>
    </w:r>
    <w:r w:rsidR="00CE029F">
      <w:rPr>
        <w:rFonts w:ascii="Arial Black" w:hAnsi="Arial Black"/>
      </w:rPr>
      <w:fldChar w:fldCharType="begin"/>
    </w:r>
    <w:r>
      <w:rPr>
        <w:rFonts w:ascii="Arial Black" w:hAnsi="Arial Black"/>
      </w:rPr>
      <w:instrText xml:space="preserve"> PAGE \# 00 \* MERGEFORMAT </w:instrText>
    </w:r>
    <w:r w:rsidR="00CE029F">
      <w:rPr>
        <w:rFonts w:ascii="Arial Black" w:hAnsi="Arial Black"/>
      </w:rPr>
      <w:fldChar w:fldCharType="separate"/>
    </w:r>
    <w:r w:rsidR="00BB53E0">
      <w:rPr>
        <w:rFonts w:ascii="Arial Black" w:hAnsi="Arial Black"/>
        <w:noProof/>
      </w:rPr>
      <w:t>04</w:t>
    </w:r>
    <w:r w:rsidR="00CE029F">
      <w:rPr>
        <w:rFonts w:ascii="Arial Black" w:hAnsi="Arial Black"/>
      </w:rPr>
      <w:fldChar w:fldCharType="end"/>
    </w:r>
    <w:r>
      <w:rPr>
        <w:rFonts w:ascii="Arial Black" w:hAnsi="Arial Black"/>
      </w:rPr>
      <w:t xml:space="preserve"> </w:t>
    </w:r>
    <w:r>
      <w:rPr>
        <w:caps w:val="0"/>
      </w:rPr>
      <w:t xml:space="preserve">sur </w:t>
    </w:r>
    <w:r w:rsidR="009B7FC4">
      <w:rPr>
        <w:caps w:val="0"/>
        <w:noProof/>
      </w:rPr>
      <w:fldChar w:fldCharType="begin"/>
    </w:r>
    <w:r w:rsidR="009B7FC4">
      <w:rPr>
        <w:caps w:val="0"/>
        <w:noProof/>
      </w:rPr>
      <w:instrText xml:space="preserve"> NUMPAGES   \* MERGEFORMAT </w:instrText>
    </w:r>
    <w:r w:rsidR="009B7FC4">
      <w:rPr>
        <w:caps w:val="0"/>
        <w:noProof/>
      </w:rPr>
      <w:fldChar w:fldCharType="separate"/>
    </w:r>
    <w:r w:rsidR="00BB53E0">
      <w:rPr>
        <w:caps w:val="0"/>
        <w:noProof/>
      </w:rPr>
      <w:t>4</w:t>
    </w:r>
    <w:r w:rsidR="009B7FC4">
      <w:rPr>
        <w:caps w:val="0"/>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E02F8" w14:textId="77777777" w:rsidR="00F87E54" w:rsidRDefault="00F87E54" w:rsidP="00F87E54">
    <w:pPr>
      <w:pStyle w:val="En-tte-Pieddepagegauche-ARES"/>
    </w:pPr>
    <w:r>
      <w:t>Rue Royale 180 / 1000 Bruxelles / Belgique</w:t>
    </w:r>
  </w:p>
  <w:p w14:paraId="19648B0F" w14:textId="77777777" w:rsidR="00F87E54" w:rsidRDefault="00F87E54" w:rsidP="00F87E54">
    <w:pPr>
      <w:pStyle w:val="En-tte-Pieddepagegauche-ARES"/>
    </w:pPr>
    <w:r>
      <w:t>T +32 2 225 45 11 / F +32 2 225 45 05</w:t>
    </w:r>
  </w:p>
  <w:p w14:paraId="4137834F" w14:textId="77777777" w:rsidR="00E42F80" w:rsidRPr="00F87E54" w:rsidRDefault="00F87E54" w:rsidP="00F87E54">
    <w:pPr>
      <w:pStyle w:val="En-tte-Pieddepagegauche-ARES"/>
    </w:pPr>
    <w:r>
      <w:t>www.ares-ac.be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ABCE9" w14:textId="77777777" w:rsidR="00E92393" w:rsidRPr="00BC1454" w:rsidRDefault="00E92393" w:rsidP="00BC1454">
      <w:pPr>
        <w:pStyle w:val="Notedebasdepage"/>
      </w:pPr>
      <w:r w:rsidRPr="00BC1454">
        <w:separator/>
      </w:r>
    </w:p>
  </w:footnote>
  <w:footnote w:type="continuationSeparator" w:id="0">
    <w:p w14:paraId="2A996650" w14:textId="77777777" w:rsidR="00E92393" w:rsidRDefault="00E92393" w:rsidP="00F21123">
      <w:r>
        <w:continuationSeparator/>
      </w:r>
    </w:p>
    <w:p w14:paraId="59F6D278" w14:textId="77777777" w:rsidR="00E92393" w:rsidRDefault="00E92393" w:rsidP="00F21123"/>
    <w:p w14:paraId="6CF52367" w14:textId="77777777" w:rsidR="00E92393" w:rsidRDefault="00E92393" w:rsidP="00F21123"/>
    <w:p w14:paraId="135C1025" w14:textId="77777777" w:rsidR="00E92393" w:rsidRDefault="00E92393" w:rsidP="00F21123"/>
    <w:p w14:paraId="4DE41A4E" w14:textId="77777777" w:rsidR="00E92393" w:rsidRDefault="00E92393" w:rsidP="00F21123"/>
    <w:p w14:paraId="42D20B63" w14:textId="77777777" w:rsidR="00E92393" w:rsidRDefault="00E92393" w:rsidP="00F21123"/>
    <w:p w14:paraId="0F0BA1C5" w14:textId="77777777" w:rsidR="00E92393" w:rsidRDefault="00E92393" w:rsidP="00F21123"/>
    <w:p w14:paraId="4C49BD03" w14:textId="77777777" w:rsidR="00E92393" w:rsidRDefault="00E923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E62FF" w14:textId="7ACD3273" w:rsidR="00C270AD" w:rsidRDefault="004E5E31" w:rsidP="00C270AD">
    <w:pPr>
      <w:pStyle w:val="En-tte"/>
      <w:jc w:val="right"/>
    </w:pPr>
    <w:r w:rsidRPr="004E5E31">
      <w:rPr>
        <w:noProof/>
      </w:rPr>
      <w:drawing>
        <wp:inline distT="0" distB="0" distL="0" distR="0" wp14:anchorId="420CDE14" wp14:editId="4619CEC1">
          <wp:extent cx="1704975" cy="514709"/>
          <wp:effectExtent l="0" t="0" r="0" b="0"/>
          <wp:docPr id="91282725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6781" cy="52431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00D2D" w14:textId="1B47D24F" w:rsidR="00E42F80" w:rsidRDefault="00706EFD" w:rsidP="00D5048F">
    <w:pPr>
      <w:pStyle w:val="En-tte-Pieddepagegauche-ARES"/>
      <w:rPr>
        <w:noProof/>
        <w:lang w:eastAsia="fr-BE"/>
      </w:rPr>
    </w:pPr>
    <w:r>
      <w:rPr>
        <w:noProof/>
      </w:rPr>
      <w:drawing>
        <wp:inline distT="0" distB="0" distL="0" distR="0" wp14:anchorId="33537060" wp14:editId="230ACF58">
          <wp:extent cx="2368598" cy="372509"/>
          <wp:effectExtent l="0" t="0" r="0" b="8890"/>
          <wp:docPr id="471932186" name="image7.png" descr="G:\Drive partagés\DRI-Documents\02 Soutien aux EES\ACED et réfugiés\1. Initiatives FWB\Mise en place d'un secrétariat SAR - FWB\Launching event\Invitation\Logo_Fond blanc.png"/>
          <wp:cNvGraphicFramePr/>
          <a:graphic xmlns:a="http://schemas.openxmlformats.org/drawingml/2006/main">
            <a:graphicData uri="http://schemas.openxmlformats.org/drawingml/2006/picture">
              <pic:pic xmlns:pic="http://schemas.openxmlformats.org/drawingml/2006/picture">
                <pic:nvPicPr>
                  <pic:cNvPr id="0" name="image7.png" descr="G:\Drive partagés\DRI-Documents\02 Soutien aux EES\ACED et réfugiés\1. Initiatives FWB\Mise en place d'un secrétariat SAR - FWB\Launching event\Invitation\Logo_Fond blanc.png"/>
                  <pic:cNvPicPr preferRelativeResize="0"/>
                </pic:nvPicPr>
                <pic:blipFill>
                  <a:blip r:embed="rId1"/>
                  <a:srcRect/>
                  <a:stretch>
                    <a:fillRect/>
                  </a:stretch>
                </pic:blipFill>
                <pic:spPr>
                  <a:xfrm>
                    <a:off x="0" y="0"/>
                    <a:ext cx="2462614" cy="387295"/>
                  </a:xfrm>
                  <a:prstGeom prst="rect">
                    <a:avLst/>
                  </a:prstGeom>
                  <a:ln/>
                </pic:spPr>
              </pic:pic>
            </a:graphicData>
          </a:graphic>
        </wp:inline>
      </w:drawing>
    </w:r>
    <w:r>
      <w:rPr>
        <w:noProof/>
        <w:lang w:eastAsia="fr-BE"/>
      </w:rPr>
      <w:tab/>
    </w:r>
    <w:r w:rsidR="009E49A8">
      <w:rPr>
        <w:noProof/>
        <w:lang w:eastAsia="fr-BE"/>
      </w:rPr>
      <w:tab/>
      <w:t xml:space="preserve">Avec le soutien de </w:t>
    </w:r>
    <w:r w:rsidR="009E49A8" w:rsidRPr="009E49A8">
      <w:rPr>
        <w:noProof/>
        <w:lang w:eastAsia="fr-BE"/>
      </w:rPr>
      <w:drawing>
        <wp:inline distT="0" distB="0" distL="0" distR="0" wp14:anchorId="09704D0E" wp14:editId="039B88EC">
          <wp:extent cx="962649" cy="537251"/>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l="1" r="183"/>
                  <a:stretch/>
                </pic:blipFill>
                <pic:spPr bwMode="auto">
                  <a:xfrm>
                    <a:off x="0" y="0"/>
                    <a:ext cx="993664" cy="554560"/>
                  </a:xfrm>
                  <a:prstGeom prst="rect">
                    <a:avLst/>
                  </a:prstGeom>
                  <a:ln>
                    <a:noFill/>
                  </a:ln>
                  <a:extLst>
                    <a:ext uri="{53640926-AAD7-44D8-BBD7-CCE9431645EC}">
                      <a14:shadowObscured xmlns:a14="http://schemas.microsoft.com/office/drawing/2010/main"/>
                    </a:ext>
                  </a:extLst>
                </pic:spPr>
              </pic:pic>
            </a:graphicData>
          </a:graphic>
        </wp:inline>
      </w:drawing>
    </w:r>
    <w:r w:rsidR="009E49A8">
      <w:rPr>
        <w:noProof/>
      </w:rPr>
      <w:drawing>
        <wp:inline distT="0" distB="0" distL="0" distR="0" wp14:anchorId="2D5BF2BF" wp14:editId="3B7C5F41">
          <wp:extent cx="1584251" cy="550588"/>
          <wp:effectExtent l="0" t="0" r="0" b="1905"/>
          <wp:docPr id="1" name="Image 1" descr="https://www.federation-wallonie-bruxelles.be/fileadmin/sites/portail/uploads/Illustrations_documents_images/A._A_propos_de_la_Federation/1._Qui_sommes_nous__/1.5._Logos_de_la_FW-B/FWB_HORI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ederation-wallonie-bruxelles.be/fileadmin/sites/portail/uploads/Illustrations_documents_images/A._A_propos_de_la_Federation/1._Qui_sommes_nous__/1.5._Logos_de_la_FW-B/FWB_HORI_RGB.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68023" cy="579702"/>
                  </a:xfrm>
                  <a:prstGeom prst="rect">
                    <a:avLst/>
                  </a:prstGeom>
                  <a:noFill/>
                  <a:ln>
                    <a:noFill/>
                  </a:ln>
                </pic:spPr>
              </pic:pic>
            </a:graphicData>
          </a:graphic>
        </wp:inline>
      </w:drawing>
    </w:r>
  </w:p>
  <w:p w14:paraId="7E264100" w14:textId="77777777" w:rsidR="00706EFD" w:rsidRDefault="00706EFD" w:rsidP="00D5048F">
    <w:pPr>
      <w:pStyle w:val="En-tte-Pieddepagegauche-ARES"/>
      <w:rPr>
        <w:noProof/>
        <w:lang w:eastAsia="fr-BE"/>
      </w:rPr>
    </w:pPr>
    <w:r>
      <w:rPr>
        <w:noProof/>
        <w:lang w:eastAsia="fr-BE"/>
      </w:rPr>
      <w:tab/>
    </w:r>
    <w:r>
      <w:rPr>
        <w:noProof/>
        <w:lang w:eastAsia="fr-BE"/>
      </w:rPr>
      <w:tab/>
    </w:r>
    <w:r>
      <w:rPr>
        <w:noProof/>
        <w:lang w:eastAsia="fr-BE"/>
      </w:rPr>
      <w:tab/>
    </w:r>
    <w:r>
      <w:rPr>
        <w:noProof/>
        <w:lang w:eastAsia="fr-BE"/>
      </w:rPr>
      <w:tab/>
    </w:r>
    <w:r>
      <w:rPr>
        <w:noProof/>
        <w:lang w:eastAsia="fr-BE"/>
      </w:rPr>
      <w:tab/>
    </w:r>
    <w:r>
      <w:rPr>
        <w:noProof/>
        <w:lang w:eastAsia="fr-BE"/>
      </w:rPr>
      <w:tab/>
    </w:r>
  </w:p>
  <w:p w14:paraId="1C988C0C" w14:textId="77777777" w:rsidR="00156E61" w:rsidRDefault="00156E61" w:rsidP="00D5048F">
    <w:pPr>
      <w:pStyle w:val="En-tte-Pieddepagegauche-ARES"/>
      <w:rPr>
        <w:noProof/>
        <w:lang w:eastAsia="fr-BE"/>
      </w:rPr>
    </w:pPr>
  </w:p>
  <w:p w14:paraId="23416354" w14:textId="77777777" w:rsidR="00156E61" w:rsidRPr="00D5048F" w:rsidRDefault="00156E61" w:rsidP="00D5048F">
    <w:pPr>
      <w:pStyle w:val="En-tte-Pieddepagegauche-ARE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2D82F52"/>
    <w:lvl w:ilvl="0">
      <w:start w:val="1"/>
      <w:numFmt w:val="decimal"/>
      <w:pStyle w:val="Listenumros2"/>
      <w:lvlText w:val="%1."/>
      <w:lvlJc w:val="left"/>
      <w:pPr>
        <w:tabs>
          <w:tab w:val="num" w:pos="643"/>
        </w:tabs>
        <w:ind w:left="643" w:hanging="360"/>
      </w:pPr>
    </w:lvl>
  </w:abstractNum>
  <w:abstractNum w:abstractNumId="1" w15:restartNumberingAfterBreak="0">
    <w:nsid w:val="FFFFFF88"/>
    <w:multiLevelType w:val="singleLevel"/>
    <w:tmpl w:val="416422E0"/>
    <w:lvl w:ilvl="0">
      <w:start w:val="1"/>
      <w:numFmt w:val="decimal"/>
      <w:pStyle w:val="Listenumros"/>
      <w:lvlText w:val="%1."/>
      <w:lvlJc w:val="left"/>
      <w:pPr>
        <w:tabs>
          <w:tab w:val="num" w:pos="360"/>
        </w:tabs>
        <w:ind w:left="360" w:hanging="360"/>
      </w:pPr>
    </w:lvl>
  </w:abstractNum>
  <w:abstractNum w:abstractNumId="2" w15:restartNumberingAfterBreak="0">
    <w:nsid w:val="00000002"/>
    <w:multiLevelType w:val="multilevel"/>
    <w:tmpl w:val="00000002"/>
    <w:name w:val="WW8Num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15:restartNumberingAfterBreak="0">
    <w:nsid w:val="01106DB9"/>
    <w:multiLevelType w:val="multilevel"/>
    <w:tmpl w:val="7A5CB3D2"/>
    <w:lvl w:ilvl="0">
      <w:start w:val="8"/>
      <w:numFmt w:val="decimalZero"/>
      <w:lvlText w:val="A.%1"/>
      <w:lvlJc w:val="left"/>
      <w:pPr>
        <w:tabs>
          <w:tab w:val="num" w:pos="851"/>
        </w:tabs>
        <w:ind w:left="851" w:hanging="851"/>
      </w:pPr>
      <w:rPr>
        <w:rFonts w:hint="default"/>
      </w:rPr>
    </w:lvl>
    <w:lvl w:ilvl="1">
      <w:start w:val="1"/>
      <w:numFmt w:val="decimal"/>
      <w:lvlText w:val="A.%1.%2"/>
      <w:lvlJc w:val="left"/>
      <w:pPr>
        <w:tabs>
          <w:tab w:val="num" w:pos="1418"/>
        </w:tabs>
        <w:ind w:left="1418" w:hanging="851"/>
      </w:pPr>
      <w:rPr>
        <w:rFonts w:hint="default"/>
      </w:rPr>
    </w:lvl>
    <w:lvl w:ilvl="2">
      <w:start w:val="1"/>
      <w:numFmt w:val="decimal"/>
      <w:lvlText w:val="A.%1.%2.%3"/>
      <w:lvlJc w:val="left"/>
      <w:pPr>
        <w:tabs>
          <w:tab w:val="num" w:pos="1871"/>
        </w:tabs>
        <w:ind w:left="1871" w:hanging="453"/>
      </w:pPr>
      <w:rPr>
        <w:rFonts w:hint="default"/>
      </w:rPr>
    </w:lvl>
    <w:lvl w:ilvl="3">
      <w:start w:val="8"/>
      <w:numFmt w:val="decimalZero"/>
      <w:lvlText w:val="B.%4"/>
      <w:lvlJc w:val="left"/>
      <w:pPr>
        <w:tabs>
          <w:tab w:val="num" w:pos="851"/>
        </w:tabs>
        <w:ind w:left="851" w:hanging="851"/>
      </w:pPr>
      <w:rPr>
        <w:rFonts w:hint="default"/>
      </w:rPr>
    </w:lvl>
    <w:lvl w:ilvl="4">
      <w:start w:val="1"/>
      <w:numFmt w:val="decimal"/>
      <w:lvlText w:val="B.%4.%5"/>
      <w:lvlJc w:val="left"/>
      <w:pPr>
        <w:tabs>
          <w:tab w:val="num" w:pos="1418"/>
        </w:tabs>
        <w:ind w:left="1418" w:hanging="851"/>
      </w:pPr>
      <w:rPr>
        <w:rFonts w:hint="default"/>
      </w:rPr>
    </w:lvl>
    <w:lvl w:ilvl="5">
      <w:start w:val="1"/>
      <w:numFmt w:val="none"/>
      <w:lvlText w:val="B.%5."/>
      <w:lvlJc w:val="left"/>
      <w:pPr>
        <w:ind w:left="2160" w:hanging="360"/>
      </w:pPr>
      <w:rPr>
        <w:rFonts w:hint="default"/>
      </w:rPr>
    </w:lvl>
    <w:lvl w:ilvl="6">
      <w:start w:val="1"/>
      <w:numFmt w:val="decimal"/>
      <w:lvlText w:val="B.%4.%5.%7"/>
      <w:lvlJc w:val="left"/>
      <w:pPr>
        <w:tabs>
          <w:tab w:val="num" w:pos="1871"/>
        </w:tabs>
        <w:ind w:left="1871" w:hanging="453"/>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2900535"/>
    <w:multiLevelType w:val="multilevel"/>
    <w:tmpl w:val="F5FEB610"/>
    <w:lvl w:ilvl="0">
      <w:start w:val="1"/>
      <w:numFmt w:val="decimalZero"/>
      <w:pStyle w:val="TITRE1-ARES"/>
      <w:lvlText w:val="%1."/>
      <w:lvlJc w:val="left"/>
      <w:pPr>
        <w:tabs>
          <w:tab w:val="num" w:pos="624"/>
        </w:tabs>
        <w:ind w:left="624" w:hanging="624"/>
      </w:pPr>
      <w:rPr>
        <w:rFonts w:hint="default"/>
      </w:rPr>
    </w:lvl>
    <w:lvl w:ilvl="1">
      <w:start w:val="1"/>
      <w:numFmt w:val="decimal"/>
      <w:pStyle w:val="TITRE2-ARES"/>
      <w:lvlText w:val="%1.%2 /"/>
      <w:lvlJc w:val="left"/>
      <w:pPr>
        <w:tabs>
          <w:tab w:val="num" w:pos="1077"/>
        </w:tabs>
        <w:ind w:left="1077" w:hanging="1077"/>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ARES"/>
      <w:lvlText w:val="%1. %2.%3 /"/>
      <w:lvlJc w:val="left"/>
      <w:pPr>
        <w:tabs>
          <w:tab w:val="num" w:pos="1077"/>
        </w:tabs>
        <w:ind w:left="1077" w:hanging="1077"/>
      </w:pPr>
      <w:rPr>
        <w:rFonts w:cs="Arial" w:hint="default"/>
      </w:rPr>
    </w:lvl>
    <w:lvl w:ilvl="3">
      <w:start w:val="1"/>
      <w:numFmt w:val="decimal"/>
      <w:pStyle w:val="TITRE4-ARES"/>
      <w:lvlText w:val="%1. %2.%3.%4 /"/>
      <w:lvlJc w:val="left"/>
      <w:pPr>
        <w:tabs>
          <w:tab w:val="num" w:pos="1247"/>
        </w:tabs>
        <w:ind w:left="1247" w:hanging="1247"/>
      </w:pPr>
      <w:rPr>
        <w:rFonts w:hint="default"/>
      </w:rPr>
    </w:lvl>
    <w:lvl w:ilvl="4">
      <w:start w:val="1"/>
      <w:numFmt w:val="lowerLetter"/>
      <w:pStyle w:val="TITRE5-ARES"/>
      <w:lvlText w:val="%5)"/>
      <w:lvlJc w:val="left"/>
      <w:pPr>
        <w:tabs>
          <w:tab w:val="num" w:pos="284"/>
        </w:tabs>
        <w:ind w:left="284" w:hanging="284"/>
      </w:pPr>
      <w:rPr>
        <w:rFonts w:hint="default"/>
      </w:rPr>
    </w:lvl>
    <w:lvl w:ilvl="5">
      <w:start w:val="1"/>
      <w:numFmt w:val="bullet"/>
      <w:pStyle w:val="TITRE6-ARES"/>
      <w:lvlText w:val=""/>
      <w:lvlJc w:val="left"/>
      <w:pPr>
        <w:tabs>
          <w:tab w:val="num" w:pos="284"/>
        </w:tabs>
        <w:ind w:left="284" w:hanging="284"/>
      </w:pPr>
      <w:rPr>
        <w:rFonts w:ascii="Symbol" w:hAnsi="Symbol" w:hint="default"/>
        <w:color w:val="auto"/>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6981AB0"/>
    <w:multiLevelType w:val="multilevel"/>
    <w:tmpl w:val="9708BAD0"/>
    <w:lvl w:ilvl="0">
      <w:start w:val="1"/>
      <w:numFmt w:val="decimal"/>
      <w:suff w:val="space"/>
      <w:lvlText w:val="/ 0%1."/>
      <w:lvlJc w:val="left"/>
      <w:pPr>
        <w:ind w:left="0" w:firstLine="0"/>
      </w:pPr>
      <w:rPr>
        <w:rFonts w:hint="default"/>
      </w:rPr>
    </w:lvl>
    <w:lvl w:ilvl="1">
      <w:start w:val="1"/>
      <w:numFmt w:val="decimal"/>
      <w:suff w:val="space"/>
      <w:lvlText w:val="0%1.%2 /"/>
      <w:lvlJc w:val="left"/>
      <w:pPr>
        <w:ind w:left="0" w:firstLine="0"/>
      </w:pPr>
      <w:rPr>
        <w:rFonts w:hint="default"/>
      </w:rPr>
    </w:lvl>
    <w:lvl w:ilvl="2">
      <w:start w:val="1"/>
      <w:numFmt w:val="decimal"/>
      <w:lvlText w:val="0%1. %2.%3 /"/>
      <w:lvlJc w:val="left"/>
      <w:pPr>
        <w:tabs>
          <w:tab w:val="num" w:pos="1077"/>
        </w:tabs>
        <w:ind w:left="1077" w:hanging="1077"/>
      </w:pPr>
      <w:rPr>
        <w:rFonts w:ascii="Arial" w:hAnsi="Arial" w:cs="Arial" w:hint="default"/>
        <w:b/>
      </w:rPr>
    </w:lvl>
    <w:lvl w:ilvl="3">
      <w:start w:val="1"/>
      <w:numFmt w:val="decimal"/>
      <w:lvlText w:val="0%1. %2.%3.%4 /"/>
      <w:lvlJc w:val="left"/>
      <w:pPr>
        <w:tabs>
          <w:tab w:val="num" w:pos="1247"/>
        </w:tabs>
        <w:ind w:left="1247" w:hanging="1247"/>
      </w:pPr>
      <w:rPr>
        <w:rFonts w:hint="default"/>
      </w:rPr>
    </w:lvl>
    <w:lvl w:ilvl="4">
      <w:start w:val="1"/>
      <w:numFmt w:val="lowerLetter"/>
      <w:lvlText w:val="%5)"/>
      <w:lvlJc w:val="left"/>
      <w:pPr>
        <w:tabs>
          <w:tab w:val="num" w:pos="284"/>
        </w:tabs>
        <w:ind w:left="284" w:hanging="28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D9F3433"/>
    <w:multiLevelType w:val="multilevel"/>
    <w:tmpl w:val="D5EC407C"/>
    <w:styleLink w:val="Styledelistenumrote-ARES"/>
    <w:lvl w:ilvl="0">
      <w:start w:val="1"/>
      <w:numFmt w:val="decimal"/>
      <w:pStyle w:val="OJNiveau1-ARES"/>
      <w:lvlText w:val="0%1."/>
      <w:lvlJc w:val="left"/>
      <w:pPr>
        <w:tabs>
          <w:tab w:val="num" w:pos="567"/>
        </w:tabs>
        <w:ind w:left="567" w:hanging="454"/>
      </w:pPr>
      <w:rPr>
        <w:rFonts w:hint="default"/>
      </w:rPr>
    </w:lvl>
    <w:lvl w:ilvl="1">
      <w:start w:val="1"/>
      <w:numFmt w:val="decimal"/>
      <w:pStyle w:val="OJNiveau2-ARES"/>
      <w:lvlText w:val="0%1.%2."/>
      <w:lvlJc w:val="left"/>
      <w:pPr>
        <w:tabs>
          <w:tab w:val="num" w:pos="1134"/>
        </w:tabs>
        <w:ind w:left="1134" w:hanging="567"/>
      </w:pPr>
      <w:rPr>
        <w:rFonts w:hint="default"/>
      </w:rPr>
    </w:lvl>
    <w:lvl w:ilvl="2">
      <w:start w:val="1"/>
      <w:numFmt w:val="decimal"/>
      <w:pStyle w:val="OJNiveau3-ARES"/>
      <w:lvlText w:val="0%1.%2.%3."/>
      <w:lvlJc w:val="left"/>
      <w:pPr>
        <w:tabs>
          <w:tab w:val="num" w:pos="1871"/>
        </w:tabs>
        <w:ind w:left="1871" w:hanging="737"/>
      </w:pPr>
      <w:rPr>
        <w:rFonts w:hint="default"/>
      </w:rPr>
    </w:lvl>
    <w:lvl w:ilvl="3">
      <w:start w:val="1"/>
      <w:numFmt w:val="decimal"/>
      <w:lvlText w:val="0%1.%2.%3.%4."/>
      <w:lvlJc w:val="left"/>
      <w:pPr>
        <w:tabs>
          <w:tab w:val="num" w:pos="2778"/>
        </w:tabs>
        <w:ind w:left="2778" w:hanging="907"/>
      </w:pPr>
      <w:rPr>
        <w:rFonts w:hint="default"/>
      </w:rPr>
    </w:lvl>
    <w:lvl w:ilvl="4">
      <w:start w:val="1"/>
      <w:numFmt w:val="decimal"/>
      <w:lvlText w:val="0%1.%2.%3.%4.%5."/>
      <w:lvlJc w:val="left"/>
      <w:pPr>
        <w:tabs>
          <w:tab w:val="num" w:pos="2835"/>
        </w:tabs>
        <w:ind w:left="2835" w:hanging="567"/>
      </w:pPr>
      <w:rPr>
        <w:rFonts w:hint="default"/>
      </w:rPr>
    </w:lvl>
    <w:lvl w:ilvl="5">
      <w:start w:val="1"/>
      <w:numFmt w:val="decimal"/>
      <w:lvlText w:val="0%1.%2.%3.%4.%5.%6."/>
      <w:lvlJc w:val="left"/>
      <w:pPr>
        <w:tabs>
          <w:tab w:val="num" w:pos="3402"/>
        </w:tabs>
        <w:ind w:left="3402" w:hanging="567"/>
      </w:pPr>
      <w:rPr>
        <w:rFonts w:hint="default"/>
      </w:rPr>
    </w:lvl>
    <w:lvl w:ilvl="6">
      <w:start w:val="1"/>
      <w:numFmt w:val="decimal"/>
      <w:lvlText w:val="0%1.%2.%3.%4.%5.%6.%7."/>
      <w:lvlJc w:val="left"/>
      <w:pPr>
        <w:tabs>
          <w:tab w:val="num" w:pos="3969"/>
        </w:tabs>
        <w:ind w:left="3969" w:hanging="567"/>
      </w:pPr>
      <w:rPr>
        <w:rFonts w:hint="default"/>
      </w:rPr>
    </w:lvl>
    <w:lvl w:ilvl="7">
      <w:start w:val="1"/>
      <w:numFmt w:val="decimal"/>
      <w:lvlText w:val="0%1.%2.%3.%4.%5.%6.%7.%8."/>
      <w:lvlJc w:val="left"/>
      <w:pPr>
        <w:tabs>
          <w:tab w:val="num" w:pos="4536"/>
        </w:tabs>
        <w:ind w:left="4536" w:hanging="567"/>
      </w:pPr>
      <w:rPr>
        <w:rFonts w:hint="default"/>
      </w:rPr>
    </w:lvl>
    <w:lvl w:ilvl="8">
      <w:start w:val="1"/>
      <w:numFmt w:val="decimal"/>
      <w:lvlText w:val="0%1.%2.%3.%4.%5.%6.%7.%8.%9."/>
      <w:lvlJc w:val="left"/>
      <w:pPr>
        <w:tabs>
          <w:tab w:val="num" w:pos="5103"/>
        </w:tabs>
        <w:ind w:left="5103" w:hanging="567"/>
      </w:pPr>
      <w:rPr>
        <w:rFonts w:hint="default"/>
      </w:rPr>
    </w:lvl>
  </w:abstractNum>
  <w:abstractNum w:abstractNumId="7" w15:restartNumberingAfterBreak="0">
    <w:nsid w:val="15923E1B"/>
    <w:multiLevelType w:val="multilevel"/>
    <w:tmpl w:val="AF2A871A"/>
    <w:styleLink w:val="StyledelistenumroteBECA-ARES"/>
    <w:lvl w:ilvl="0">
      <w:start w:val="1"/>
      <w:numFmt w:val="decimalZero"/>
      <w:lvlText w:val="A.%1"/>
      <w:lvlJc w:val="left"/>
      <w:pPr>
        <w:tabs>
          <w:tab w:val="num" w:pos="851"/>
        </w:tabs>
        <w:ind w:left="851" w:hanging="851"/>
      </w:pPr>
      <w:rPr>
        <w:rFonts w:hint="default"/>
      </w:rPr>
    </w:lvl>
    <w:lvl w:ilvl="1">
      <w:start w:val="1"/>
      <w:numFmt w:val="decimal"/>
      <w:lvlText w:val="A.%1.%2"/>
      <w:lvlJc w:val="left"/>
      <w:pPr>
        <w:tabs>
          <w:tab w:val="num" w:pos="1418"/>
        </w:tabs>
        <w:ind w:left="1418" w:hanging="851"/>
      </w:pPr>
      <w:rPr>
        <w:rFonts w:hint="default"/>
      </w:rPr>
    </w:lvl>
    <w:lvl w:ilvl="2">
      <w:start w:val="1"/>
      <w:numFmt w:val="decimal"/>
      <w:lvlText w:val="A.%1.%2.%3"/>
      <w:lvlJc w:val="left"/>
      <w:pPr>
        <w:tabs>
          <w:tab w:val="num" w:pos="1871"/>
        </w:tabs>
        <w:ind w:left="1871" w:hanging="453"/>
      </w:pPr>
      <w:rPr>
        <w:rFonts w:hint="default"/>
      </w:rPr>
    </w:lvl>
    <w:lvl w:ilvl="3">
      <w:start w:val="1"/>
      <w:numFmt w:val="decimalZero"/>
      <w:lvlText w:val="B.%4"/>
      <w:lvlJc w:val="left"/>
      <w:pPr>
        <w:tabs>
          <w:tab w:val="num" w:pos="851"/>
        </w:tabs>
        <w:ind w:left="851" w:hanging="851"/>
      </w:pPr>
      <w:rPr>
        <w:rFonts w:hint="default"/>
      </w:rPr>
    </w:lvl>
    <w:lvl w:ilvl="4">
      <w:start w:val="1"/>
      <w:numFmt w:val="decimal"/>
      <w:lvlText w:val="B.%4.%5"/>
      <w:lvlJc w:val="left"/>
      <w:pPr>
        <w:tabs>
          <w:tab w:val="num" w:pos="1418"/>
        </w:tabs>
        <w:ind w:left="1418" w:hanging="851"/>
      </w:pPr>
      <w:rPr>
        <w:rFonts w:hint="default"/>
      </w:rPr>
    </w:lvl>
    <w:lvl w:ilvl="5">
      <w:start w:val="1"/>
      <w:numFmt w:val="none"/>
      <w:lvlText w:val="B.%5."/>
      <w:lvlJc w:val="left"/>
      <w:pPr>
        <w:ind w:left="2160" w:hanging="360"/>
      </w:pPr>
      <w:rPr>
        <w:rFonts w:hint="default"/>
      </w:rPr>
    </w:lvl>
    <w:lvl w:ilvl="6">
      <w:start w:val="1"/>
      <w:numFmt w:val="decimal"/>
      <w:lvlText w:val="B.%4.%5.%7"/>
      <w:lvlJc w:val="left"/>
      <w:pPr>
        <w:tabs>
          <w:tab w:val="num" w:pos="1871"/>
        </w:tabs>
        <w:ind w:left="1871" w:hanging="453"/>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8275615"/>
    <w:multiLevelType w:val="multilevel"/>
    <w:tmpl w:val="A9EC68F6"/>
    <w:styleLink w:val="StyledelistepucesARES"/>
    <w:lvl w:ilvl="0">
      <w:start w:val="1"/>
      <w:numFmt w:val="bullet"/>
      <w:lvlText w:val="»"/>
      <w:lvlJc w:val="left"/>
      <w:pPr>
        <w:tabs>
          <w:tab w:val="num" w:pos="340"/>
        </w:tabs>
        <w:ind w:left="340" w:hanging="227"/>
      </w:pPr>
      <w:rPr>
        <w:rFonts w:hint="default"/>
        <w:b w:val="0"/>
        <w:bCs/>
        <w:color w:val="000000" w:themeColor="text1"/>
      </w:rPr>
    </w:lvl>
    <w:lvl w:ilvl="1">
      <w:start w:val="1"/>
      <w:numFmt w:val="bullet"/>
      <w:lvlText w:val="»"/>
      <w:lvlJc w:val="left"/>
      <w:pPr>
        <w:tabs>
          <w:tab w:val="num" w:pos="567"/>
        </w:tabs>
        <w:ind w:left="567" w:hanging="227"/>
      </w:pPr>
      <w:rPr>
        <w:rFonts w:hint="default"/>
        <w:color w:val="000000" w:themeColor="text1"/>
      </w:rPr>
    </w:lvl>
    <w:lvl w:ilvl="2">
      <w:start w:val="1"/>
      <w:numFmt w:val="bullet"/>
      <w:lvlText w:val="»"/>
      <w:lvlJc w:val="left"/>
      <w:pPr>
        <w:tabs>
          <w:tab w:val="num" w:pos="794"/>
        </w:tabs>
        <w:ind w:left="794" w:hanging="227"/>
      </w:pPr>
      <w:rPr>
        <w:rFonts w:hint="default"/>
        <w:color w:val="000000" w:themeColor="text1"/>
      </w:rPr>
    </w:lvl>
    <w:lvl w:ilvl="3">
      <w:start w:val="1"/>
      <w:numFmt w:val="bullet"/>
      <w:lvlText w:val="»"/>
      <w:lvlJc w:val="left"/>
      <w:pPr>
        <w:tabs>
          <w:tab w:val="num" w:pos="1021"/>
        </w:tabs>
        <w:ind w:left="1021" w:hanging="227"/>
      </w:pPr>
      <w:rPr>
        <w:rFonts w:hint="default"/>
        <w:color w:val="000000" w:themeColor="text1"/>
      </w:rPr>
    </w:lvl>
    <w:lvl w:ilvl="4">
      <w:start w:val="1"/>
      <w:numFmt w:val="bullet"/>
      <w:lvlText w:val="»"/>
      <w:lvlJc w:val="left"/>
      <w:pPr>
        <w:tabs>
          <w:tab w:val="num" w:pos="1248"/>
        </w:tabs>
        <w:ind w:left="1248" w:hanging="227"/>
      </w:pPr>
      <w:rPr>
        <w:rFonts w:hint="default"/>
        <w:color w:val="000000" w:themeColor="text1"/>
      </w:rPr>
    </w:lvl>
    <w:lvl w:ilvl="5">
      <w:start w:val="1"/>
      <w:numFmt w:val="bullet"/>
      <w:lvlText w:val="»"/>
      <w:lvlJc w:val="left"/>
      <w:pPr>
        <w:tabs>
          <w:tab w:val="num" w:pos="1475"/>
        </w:tabs>
        <w:ind w:left="1475" w:hanging="227"/>
      </w:pPr>
      <w:rPr>
        <w:rFonts w:hint="default"/>
        <w:color w:val="000000" w:themeColor="text1"/>
      </w:rPr>
    </w:lvl>
    <w:lvl w:ilvl="6">
      <w:start w:val="1"/>
      <w:numFmt w:val="bullet"/>
      <w:lvlText w:val="»"/>
      <w:lvlJc w:val="left"/>
      <w:pPr>
        <w:tabs>
          <w:tab w:val="num" w:pos="1702"/>
        </w:tabs>
        <w:ind w:left="1702" w:hanging="227"/>
      </w:pPr>
      <w:rPr>
        <w:rFonts w:hint="default"/>
        <w:color w:val="000000" w:themeColor="text1"/>
      </w:rPr>
    </w:lvl>
    <w:lvl w:ilvl="7">
      <w:start w:val="1"/>
      <w:numFmt w:val="bullet"/>
      <w:lvlText w:val="»"/>
      <w:lvlJc w:val="left"/>
      <w:pPr>
        <w:tabs>
          <w:tab w:val="num" w:pos="1929"/>
        </w:tabs>
        <w:ind w:left="1929" w:hanging="227"/>
      </w:pPr>
      <w:rPr>
        <w:rFonts w:hint="default"/>
        <w:color w:val="000000" w:themeColor="text1"/>
      </w:rPr>
    </w:lvl>
    <w:lvl w:ilvl="8">
      <w:start w:val="1"/>
      <w:numFmt w:val="bullet"/>
      <w:lvlText w:val="»"/>
      <w:lvlJc w:val="left"/>
      <w:pPr>
        <w:tabs>
          <w:tab w:val="num" w:pos="2156"/>
        </w:tabs>
        <w:ind w:left="2156" w:hanging="227"/>
      </w:pPr>
      <w:rPr>
        <w:rFonts w:hint="default"/>
        <w:color w:val="000000" w:themeColor="text1"/>
      </w:rPr>
    </w:lvl>
  </w:abstractNum>
  <w:abstractNum w:abstractNumId="9" w15:restartNumberingAfterBreak="0">
    <w:nsid w:val="1ADA4D1C"/>
    <w:multiLevelType w:val="multilevel"/>
    <w:tmpl w:val="D23CF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346F9A"/>
    <w:multiLevelType w:val="multilevel"/>
    <w:tmpl w:val="080C001D"/>
    <w:name w:val="Liste numérotée - Titres - ARE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D12ACF"/>
    <w:multiLevelType w:val="multilevel"/>
    <w:tmpl w:val="3B9C5BB4"/>
    <w:lvl w:ilvl="0">
      <w:start w:val="7"/>
      <w:numFmt w:val="decimalZero"/>
      <w:lvlText w:val="A.%1"/>
      <w:lvlJc w:val="left"/>
      <w:pPr>
        <w:tabs>
          <w:tab w:val="num" w:pos="851"/>
        </w:tabs>
        <w:ind w:left="851" w:hanging="851"/>
      </w:pPr>
      <w:rPr>
        <w:rFonts w:hint="default"/>
      </w:rPr>
    </w:lvl>
    <w:lvl w:ilvl="1">
      <w:start w:val="1"/>
      <w:numFmt w:val="decimal"/>
      <w:lvlText w:val="A.%1.%2"/>
      <w:lvlJc w:val="left"/>
      <w:pPr>
        <w:tabs>
          <w:tab w:val="num" w:pos="1418"/>
        </w:tabs>
        <w:ind w:left="1418" w:hanging="851"/>
      </w:pPr>
      <w:rPr>
        <w:rFonts w:hint="default"/>
      </w:rPr>
    </w:lvl>
    <w:lvl w:ilvl="2">
      <w:start w:val="1"/>
      <w:numFmt w:val="decimal"/>
      <w:lvlText w:val="A.%1.%2.%3"/>
      <w:lvlJc w:val="left"/>
      <w:pPr>
        <w:tabs>
          <w:tab w:val="num" w:pos="1871"/>
        </w:tabs>
        <w:ind w:left="1871" w:hanging="453"/>
      </w:pPr>
      <w:rPr>
        <w:rFonts w:hint="default"/>
      </w:rPr>
    </w:lvl>
    <w:lvl w:ilvl="3">
      <w:start w:val="8"/>
      <w:numFmt w:val="decimalZero"/>
      <w:lvlText w:val="B.%4"/>
      <w:lvlJc w:val="left"/>
      <w:pPr>
        <w:tabs>
          <w:tab w:val="num" w:pos="851"/>
        </w:tabs>
        <w:ind w:left="851" w:hanging="851"/>
      </w:pPr>
      <w:rPr>
        <w:rFonts w:hint="default"/>
      </w:rPr>
    </w:lvl>
    <w:lvl w:ilvl="4">
      <w:start w:val="1"/>
      <w:numFmt w:val="decimal"/>
      <w:lvlText w:val="B.%4.%5"/>
      <w:lvlJc w:val="left"/>
      <w:pPr>
        <w:tabs>
          <w:tab w:val="num" w:pos="1418"/>
        </w:tabs>
        <w:ind w:left="1418" w:hanging="851"/>
      </w:pPr>
      <w:rPr>
        <w:rFonts w:hint="default"/>
      </w:rPr>
    </w:lvl>
    <w:lvl w:ilvl="5">
      <w:start w:val="1"/>
      <w:numFmt w:val="none"/>
      <w:lvlText w:val="B.%5."/>
      <w:lvlJc w:val="left"/>
      <w:pPr>
        <w:ind w:left="2160" w:hanging="360"/>
      </w:pPr>
      <w:rPr>
        <w:rFonts w:hint="default"/>
      </w:rPr>
    </w:lvl>
    <w:lvl w:ilvl="6">
      <w:start w:val="1"/>
      <w:numFmt w:val="decimal"/>
      <w:lvlText w:val="B.%4.%5.%7"/>
      <w:lvlJc w:val="left"/>
      <w:pPr>
        <w:tabs>
          <w:tab w:val="num" w:pos="1871"/>
        </w:tabs>
        <w:ind w:left="1871" w:hanging="453"/>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7114DA9"/>
    <w:multiLevelType w:val="hybridMultilevel"/>
    <w:tmpl w:val="D1426FAC"/>
    <w:lvl w:ilvl="0" w:tplc="080C0001">
      <w:start w:val="1"/>
      <w:numFmt w:val="bullet"/>
      <w:lvlText w:val=""/>
      <w:lvlJc w:val="left"/>
      <w:pPr>
        <w:ind w:left="594" w:hanging="360"/>
      </w:pPr>
      <w:rPr>
        <w:rFonts w:ascii="Symbol" w:hAnsi="Symbol" w:hint="default"/>
      </w:rPr>
    </w:lvl>
    <w:lvl w:ilvl="1" w:tplc="080C0003" w:tentative="1">
      <w:start w:val="1"/>
      <w:numFmt w:val="bullet"/>
      <w:lvlText w:val="o"/>
      <w:lvlJc w:val="left"/>
      <w:pPr>
        <w:ind w:left="1314" w:hanging="360"/>
      </w:pPr>
      <w:rPr>
        <w:rFonts w:ascii="Courier New" w:hAnsi="Courier New" w:cs="Courier New" w:hint="default"/>
      </w:rPr>
    </w:lvl>
    <w:lvl w:ilvl="2" w:tplc="080C0005" w:tentative="1">
      <w:start w:val="1"/>
      <w:numFmt w:val="bullet"/>
      <w:lvlText w:val=""/>
      <w:lvlJc w:val="left"/>
      <w:pPr>
        <w:ind w:left="2034" w:hanging="360"/>
      </w:pPr>
      <w:rPr>
        <w:rFonts w:ascii="Wingdings" w:hAnsi="Wingdings" w:hint="default"/>
      </w:rPr>
    </w:lvl>
    <w:lvl w:ilvl="3" w:tplc="080C0001">
      <w:start w:val="1"/>
      <w:numFmt w:val="bullet"/>
      <w:lvlText w:val=""/>
      <w:lvlJc w:val="left"/>
      <w:pPr>
        <w:ind w:left="2754" w:hanging="360"/>
      </w:pPr>
      <w:rPr>
        <w:rFonts w:ascii="Symbol" w:hAnsi="Symbol" w:hint="default"/>
      </w:rPr>
    </w:lvl>
    <w:lvl w:ilvl="4" w:tplc="080C0003" w:tentative="1">
      <w:start w:val="1"/>
      <w:numFmt w:val="bullet"/>
      <w:lvlText w:val="o"/>
      <w:lvlJc w:val="left"/>
      <w:pPr>
        <w:ind w:left="3474" w:hanging="360"/>
      </w:pPr>
      <w:rPr>
        <w:rFonts w:ascii="Courier New" w:hAnsi="Courier New" w:cs="Courier New" w:hint="default"/>
      </w:rPr>
    </w:lvl>
    <w:lvl w:ilvl="5" w:tplc="080C0005" w:tentative="1">
      <w:start w:val="1"/>
      <w:numFmt w:val="bullet"/>
      <w:lvlText w:val=""/>
      <w:lvlJc w:val="left"/>
      <w:pPr>
        <w:ind w:left="4194" w:hanging="360"/>
      </w:pPr>
      <w:rPr>
        <w:rFonts w:ascii="Wingdings" w:hAnsi="Wingdings" w:hint="default"/>
      </w:rPr>
    </w:lvl>
    <w:lvl w:ilvl="6" w:tplc="080C0001" w:tentative="1">
      <w:start w:val="1"/>
      <w:numFmt w:val="bullet"/>
      <w:lvlText w:val=""/>
      <w:lvlJc w:val="left"/>
      <w:pPr>
        <w:ind w:left="4914" w:hanging="360"/>
      </w:pPr>
      <w:rPr>
        <w:rFonts w:ascii="Symbol" w:hAnsi="Symbol" w:hint="default"/>
      </w:rPr>
    </w:lvl>
    <w:lvl w:ilvl="7" w:tplc="080C0003" w:tentative="1">
      <w:start w:val="1"/>
      <w:numFmt w:val="bullet"/>
      <w:lvlText w:val="o"/>
      <w:lvlJc w:val="left"/>
      <w:pPr>
        <w:ind w:left="5634" w:hanging="360"/>
      </w:pPr>
      <w:rPr>
        <w:rFonts w:ascii="Courier New" w:hAnsi="Courier New" w:cs="Courier New" w:hint="default"/>
      </w:rPr>
    </w:lvl>
    <w:lvl w:ilvl="8" w:tplc="080C0005" w:tentative="1">
      <w:start w:val="1"/>
      <w:numFmt w:val="bullet"/>
      <w:lvlText w:val=""/>
      <w:lvlJc w:val="left"/>
      <w:pPr>
        <w:ind w:left="6354" w:hanging="360"/>
      </w:pPr>
      <w:rPr>
        <w:rFonts w:ascii="Wingdings" w:hAnsi="Wingdings" w:hint="default"/>
      </w:rPr>
    </w:lvl>
  </w:abstractNum>
  <w:abstractNum w:abstractNumId="13" w15:restartNumberingAfterBreak="0">
    <w:nsid w:val="389F6EA2"/>
    <w:multiLevelType w:val="multilevel"/>
    <w:tmpl w:val="C5BAF4A0"/>
    <w:styleLink w:val="StyledelistenumroteTITRES-ARES"/>
    <w:lvl w:ilvl="0">
      <w:start w:val="1"/>
      <w:numFmt w:val="decimalZero"/>
      <w:suff w:val="space"/>
      <w:lvlText w:val="%1."/>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lvlText w:val="%1. %2.%3 /"/>
      <w:lvlJc w:val="left"/>
      <w:pPr>
        <w:tabs>
          <w:tab w:val="num" w:pos="1077"/>
        </w:tabs>
        <w:ind w:left="1077" w:hanging="1077"/>
      </w:pPr>
      <w:rPr>
        <w:rFonts w:cs="Arial" w:hint="default"/>
      </w:rPr>
    </w:lvl>
    <w:lvl w:ilvl="3">
      <w:start w:val="1"/>
      <w:numFmt w:val="decimal"/>
      <w:lvlText w:val="%1. %2.%3.%4 /"/>
      <w:lvlJc w:val="left"/>
      <w:pPr>
        <w:tabs>
          <w:tab w:val="num" w:pos="1247"/>
        </w:tabs>
        <w:ind w:left="1247" w:hanging="1247"/>
      </w:pPr>
      <w:rPr>
        <w:rFonts w:hint="default"/>
      </w:rPr>
    </w:lvl>
    <w:lvl w:ilvl="4">
      <w:start w:val="1"/>
      <w:numFmt w:val="lowerLetter"/>
      <w:lvlText w:val="%5)"/>
      <w:lvlJc w:val="left"/>
      <w:pPr>
        <w:tabs>
          <w:tab w:val="num" w:pos="284"/>
        </w:tabs>
        <w:ind w:left="284" w:hanging="284"/>
      </w:pPr>
      <w:rPr>
        <w:rFonts w:hint="default"/>
      </w:rPr>
    </w:lvl>
    <w:lvl w:ilvl="5">
      <w:start w:val="1"/>
      <w:numFmt w:val="bullet"/>
      <w:lvlText w:val=""/>
      <w:lvlJc w:val="left"/>
      <w:pPr>
        <w:tabs>
          <w:tab w:val="num" w:pos="284"/>
        </w:tabs>
        <w:ind w:left="284" w:hanging="284"/>
      </w:pPr>
      <w:rPr>
        <w:rFonts w:ascii="Symbol" w:hAnsi="Symbol" w:hint="default"/>
        <w:color w:val="auto"/>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C374980"/>
    <w:multiLevelType w:val="multilevel"/>
    <w:tmpl w:val="AF2A871A"/>
    <w:lvl w:ilvl="0">
      <w:start w:val="1"/>
      <w:numFmt w:val="decimalZero"/>
      <w:lvlText w:val="A.%1"/>
      <w:lvlJc w:val="left"/>
      <w:pPr>
        <w:tabs>
          <w:tab w:val="num" w:pos="851"/>
        </w:tabs>
        <w:ind w:left="851" w:hanging="851"/>
      </w:pPr>
      <w:rPr>
        <w:rFonts w:hint="default"/>
      </w:rPr>
    </w:lvl>
    <w:lvl w:ilvl="1">
      <w:start w:val="1"/>
      <w:numFmt w:val="decimal"/>
      <w:lvlText w:val="A.%1.%2"/>
      <w:lvlJc w:val="left"/>
      <w:pPr>
        <w:tabs>
          <w:tab w:val="num" w:pos="1418"/>
        </w:tabs>
        <w:ind w:left="1418" w:hanging="851"/>
      </w:pPr>
      <w:rPr>
        <w:rFonts w:hint="default"/>
      </w:rPr>
    </w:lvl>
    <w:lvl w:ilvl="2">
      <w:start w:val="1"/>
      <w:numFmt w:val="decimal"/>
      <w:lvlText w:val="A.%1.%2.%3"/>
      <w:lvlJc w:val="left"/>
      <w:pPr>
        <w:tabs>
          <w:tab w:val="num" w:pos="1871"/>
        </w:tabs>
        <w:ind w:left="1871" w:hanging="453"/>
      </w:pPr>
      <w:rPr>
        <w:rFonts w:hint="default"/>
      </w:rPr>
    </w:lvl>
    <w:lvl w:ilvl="3">
      <w:start w:val="1"/>
      <w:numFmt w:val="decimalZero"/>
      <w:lvlText w:val="B.%4"/>
      <w:lvlJc w:val="left"/>
      <w:pPr>
        <w:tabs>
          <w:tab w:val="num" w:pos="851"/>
        </w:tabs>
        <w:ind w:left="851" w:hanging="851"/>
      </w:pPr>
      <w:rPr>
        <w:rFonts w:hint="default"/>
      </w:rPr>
    </w:lvl>
    <w:lvl w:ilvl="4">
      <w:start w:val="1"/>
      <w:numFmt w:val="decimal"/>
      <w:lvlText w:val="B.%4.%5"/>
      <w:lvlJc w:val="left"/>
      <w:pPr>
        <w:tabs>
          <w:tab w:val="num" w:pos="1418"/>
        </w:tabs>
        <w:ind w:left="1418" w:hanging="851"/>
      </w:pPr>
      <w:rPr>
        <w:rFonts w:hint="default"/>
      </w:rPr>
    </w:lvl>
    <w:lvl w:ilvl="5">
      <w:start w:val="1"/>
      <w:numFmt w:val="none"/>
      <w:lvlText w:val="B.%5."/>
      <w:lvlJc w:val="left"/>
      <w:pPr>
        <w:ind w:left="2160" w:hanging="360"/>
      </w:pPr>
      <w:rPr>
        <w:rFonts w:hint="default"/>
      </w:rPr>
    </w:lvl>
    <w:lvl w:ilvl="6">
      <w:start w:val="1"/>
      <w:numFmt w:val="decimal"/>
      <w:lvlText w:val="B.%4.%5.%7"/>
      <w:lvlJc w:val="left"/>
      <w:pPr>
        <w:tabs>
          <w:tab w:val="num" w:pos="1871"/>
        </w:tabs>
        <w:ind w:left="1871" w:hanging="453"/>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D0E757D"/>
    <w:multiLevelType w:val="multilevel"/>
    <w:tmpl w:val="41D4D6AE"/>
    <w:lvl w:ilvl="0">
      <w:start w:val="10"/>
      <w:numFmt w:val="decimalZero"/>
      <w:lvlText w:val="A.%1"/>
      <w:lvlJc w:val="left"/>
      <w:pPr>
        <w:tabs>
          <w:tab w:val="num" w:pos="851"/>
        </w:tabs>
        <w:ind w:left="851" w:hanging="851"/>
      </w:pPr>
      <w:rPr>
        <w:rFonts w:hint="default"/>
      </w:rPr>
    </w:lvl>
    <w:lvl w:ilvl="1">
      <w:start w:val="1"/>
      <w:numFmt w:val="decimal"/>
      <w:lvlText w:val="A.%1.%2"/>
      <w:lvlJc w:val="left"/>
      <w:pPr>
        <w:tabs>
          <w:tab w:val="num" w:pos="1418"/>
        </w:tabs>
        <w:ind w:left="1418" w:hanging="851"/>
      </w:pPr>
      <w:rPr>
        <w:rFonts w:hint="default"/>
      </w:rPr>
    </w:lvl>
    <w:lvl w:ilvl="2">
      <w:start w:val="1"/>
      <w:numFmt w:val="decimal"/>
      <w:lvlText w:val="A.%1.%2.%3"/>
      <w:lvlJc w:val="left"/>
      <w:pPr>
        <w:tabs>
          <w:tab w:val="num" w:pos="1871"/>
        </w:tabs>
        <w:ind w:left="1871" w:hanging="453"/>
      </w:pPr>
      <w:rPr>
        <w:rFonts w:hint="default"/>
      </w:rPr>
    </w:lvl>
    <w:lvl w:ilvl="3">
      <w:start w:val="1"/>
      <w:numFmt w:val="decimalZero"/>
      <w:lvlText w:val="B.%4"/>
      <w:lvlJc w:val="left"/>
      <w:pPr>
        <w:tabs>
          <w:tab w:val="num" w:pos="851"/>
        </w:tabs>
        <w:ind w:left="851" w:hanging="851"/>
      </w:pPr>
      <w:rPr>
        <w:rFonts w:hint="default"/>
      </w:rPr>
    </w:lvl>
    <w:lvl w:ilvl="4">
      <w:start w:val="1"/>
      <w:numFmt w:val="decimal"/>
      <w:lvlText w:val="B.%4.%5"/>
      <w:lvlJc w:val="left"/>
      <w:pPr>
        <w:tabs>
          <w:tab w:val="num" w:pos="1418"/>
        </w:tabs>
        <w:ind w:left="1418" w:hanging="851"/>
      </w:pPr>
      <w:rPr>
        <w:rFonts w:hint="default"/>
      </w:rPr>
    </w:lvl>
    <w:lvl w:ilvl="5">
      <w:start w:val="1"/>
      <w:numFmt w:val="none"/>
      <w:lvlText w:val="B.%5."/>
      <w:lvlJc w:val="left"/>
      <w:pPr>
        <w:ind w:left="2160" w:hanging="360"/>
      </w:pPr>
      <w:rPr>
        <w:rFonts w:hint="default"/>
      </w:rPr>
    </w:lvl>
    <w:lvl w:ilvl="6">
      <w:start w:val="1"/>
      <w:numFmt w:val="decimal"/>
      <w:lvlText w:val="B.%4.%5.%7"/>
      <w:lvlJc w:val="left"/>
      <w:pPr>
        <w:tabs>
          <w:tab w:val="num" w:pos="1871"/>
        </w:tabs>
        <w:ind w:left="1871" w:hanging="453"/>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2044E72"/>
    <w:multiLevelType w:val="multilevel"/>
    <w:tmpl w:val="41EEC888"/>
    <w:lvl w:ilvl="0">
      <w:start w:val="1"/>
      <w:numFmt w:val="decimalZero"/>
      <w:pStyle w:val="Listenumrote-ARES"/>
      <w:lvlText w:val="%1."/>
      <w:lvlJc w:val="left"/>
      <w:pPr>
        <w:ind w:left="700" w:hanging="360"/>
      </w:pPr>
      <w:rPr>
        <w:rFonts w:hint="default"/>
        <w:b/>
        <w:bCs/>
        <w:color w:val="005670"/>
      </w:rPr>
    </w:lvl>
    <w:lvl w:ilvl="1">
      <w:start w:val="1"/>
      <w:numFmt w:val="decimal"/>
      <w:lvlText w:val="0%1.%2."/>
      <w:lvlJc w:val="left"/>
      <w:pPr>
        <w:tabs>
          <w:tab w:val="num" w:pos="1361"/>
        </w:tabs>
        <w:ind w:left="1361" w:hanging="567"/>
      </w:pPr>
      <w:rPr>
        <w:rFonts w:hint="default"/>
        <w:color w:val="000000" w:themeColor="text1"/>
      </w:rPr>
    </w:lvl>
    <w:lvl w:ilvl="2">
      <w:start w:val="1"/>
      <w:numFmt w:val="decimal"/>
      <w:lvlText w:val="0%1.%2.%3."/>
      <w:lvlJc w:val="left"/>
      <w:pPr>
        <w:tabs>
          <w:tab w:val="num" w:pos="2098"/>
        </w:tabs>
        <w:ind w:left="2098" w:hanging="737"/>
      </w:pPr>
      <w:rPr>
        <w:rFonts w:hint="default"/>
        <w:color w:val="000000" w:themeColor="text1"/>
      </w:rPr>
    </w:lvl>
    <w:lvl w:ilvl="3">
      <w:start w:val="1"/>
      <w:numFmt w:val="decimal"/>
      <w:lvlText w:val="0%1.%2.%3.%4."/>
      <w:lvlJc w:val="left"/>
      <w:pPr>
        <w:tabs>
          <w:tab w:val="num" w:pos="3005"/>
        </w:tabs>
        <w:ind w:left="3005" w:hanging="907"/>
      </w:pPr>
      <w:rPr>
        <w:rFonts w:hint="default"/>
        <w:color w:val="000000" w:themeColor="text1"/>
      </w:rPr>
    </w:lvl>
    <w:lvl w:ilvl="4">
      <w:start w:val="1"/>
      <w:numFmt w:val="decimal"/>
      <w:lvlText w:val="0%1.%2.%3.%4.%5."/>
      <w:lvlJc w:val="left"/>
      <w:pPr>
        <w:tabs>
          <w:tab w:val="num" w:pos="3062"/>
        </w:tabs>
        <w:ind w:left="3062" w:hanging="567"/>
      </w:pPr>
      <w:rPr>
        <w:rFonts w:hint="default"/>
        <w:color w:val="000000" w:themeColor="text1"/>
      </w:rPr>
    </w:lvl>
    <w:lvl w:ilvl="5">
      <w:start w:val="1"/>
      <w:numFmt w:val="decimal"/>
      <w:lvlText w:val="0%1.%2.%3.%4.%5.%6."/>
      <w:lvlJc w:val="left"/>
      <w:pPr>
        <w:tabs>
          <w:tab w:val="num" w:pos="3629"/>
        </w:tabs>
        <w:ind w:left="3629" w:hanging="567"/>
      </w:pPr>
      <w:rPr>
        <w:rFonts w:hint="default"/>
        <w:color w:val="000000" w:themeColor="text1"/>
      </w:rPr>
    </w:lvl>
    <w:lvl w:ilvl="6">
      <w:start w:val="1"/>
      <w:numFmt w:val="decimal"/>
      <w:lvlText w:val="0%1.%2.%3.%4.%5.%6.%7."/>
      <w:lvlJc w:val="left"/>
      <w:pPr>
        <w:tabs>
          <w:tab w:val="num" w:pos="4196"/>
        </w:tabs>
        <w:ind w:left="4196" w:hanging="567"/>
      </w:pPr>
      <w:rPr>
        <w:rFonts w:hint="default"/>
        <w:color w:val="000000" w:themeColor="text1"/>
      </w:rPr>
    </w:lvl>
    <w:lvl w:ilvl="7">
      <w:start w:val="1"/>
      <w:numFmt w:val="decimal"/>
      <w:lvlText w:val="0%1.%2.%3.%4.%5.%6.%7.%8."/>
      <w:lvlJc w:val="left"/>
      <w:pPr>
        <w:tabs>
          <w:tab w:val="num" w:pos="4763"/>
        </w:tabs>
        <w:ind w:left="4763" w:hanging="567"/>
      </w:pPr>
      <w:rPr>
        <w:rFonts w:hint="default"/>
        <w:color w:val="000000" w:themeColor="text1"/>
      </w:rPr>
    </w:lvl>
    <w:lvl w:ilvl="8">
      <w:start w:val="1"/>
      <w:numFmt w:val="decimal"/>
      <w:lvlText w:val="0%1.%2.%3.%4.%5.%6.%7.%8.%9."/>
      <w:lvlJc w:val="left"/>
      <w:pPr>
        <w:tabs>
          <w:tab w:val="num" w:pos="5330"/>
        </w:tabs>
        <w:ind w:left="5330" w:hanging="567"/>
      </w:pPr>
      <w:rPr>
        <w:rFonts w:hint="default"/>
        <w:color w:val="000000" w:themeColor="text1"/>
      </w:rPr>
    </w:lvl>
  </w:abstractNum>
  <w:abstractNum w:abstractNumId="17" w15:restartNumberingAfterBreak="0">
    <w:nsid w:val="46FB5150"/>
    <w:multiLevelType w:val="hybridMultilevel"/>
    <w:tmpl w:val="78FA98EE"/>
    <w:lvl w:ilvl="0" w:tplc="040C0001">
      <w:start w:val="1"/>
      <w:numFmt w:val="bullet"/>
      <w:lvlText w:val=""/>
      <w:lvlJc w:val="left"/>
      <w:pPr>
        <w:ind w:left="720" w:hanging="360"/>
      </w:pPr>
      <w:rPr>
        <w:rFonts w:ascii="Symbol" w:hAnsi="Symbol" w:hint="default"/>
        <w:sz w:val="24"/>
        <w:szCs w:val="24"/>
        <w:lang w:val="en-G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529F6CE8"/>
    <w:multiLevelType w:val="multilevel"/>
    <w:tmpl w:val="2DFA41F4"/>
    <w:lvl w:ilvl="0">
      <w:start w:val="1"/>
      <w:numFmt w:val="decimal"/>
      <w:suff w:val="space"/>
      <w:lvlText w:val="/ 0%1."/>
      <w:lvlJc w:val="left"/>
      <w:pPr>
        <w:ind w:left="0" w:firstLine="0"/>
      </w:pPr>
      <w:rPr>
        <w:rFonts w:hint="default"/>
      </w:rPr>
    </w:lvl>
    <w:lvl w:ilvl="1">
      <w:start w:val="1"/>
      <w:numFmt w:val="decimal"/>
      <w:suff w:val="space"/>
      <w:lvlText w:val="0%1.%2 / "/>
      <w:lvlJc w:val="left"/>
      <w:pPr>
        <w:ind w:left="0" w:firstLine="0"/>
      </w:pPr>
      <w:rPr>
        <w:rFonts w:ascii="Arial" w:hAnsi="Arial" w:cs="Arial" w:hint="default"/>
        <w:b/>
        <w:color w:val="auto"/>
      </w:rPr>
    </w:lvl>
    <w:lvl w:ilvl="2">
      <w:start w:val="1"/>
      <w:numFmt w:val="decimal"/>
      <w:lvlText w:val="0%1. %2.%3 /"/>
      <w:lvlJc w:val="left"/>
      <w:pPr>
        <w:tabs>
          <w:tab w:val="num" w:pos="964"/>
        </w:tabs>
        <w:ind w:left="964" w:hanging="964"/>
      </w:pPr>
      <w:rPr>
        <w:rFonts w:ascii="Arial" w:hAnsi="Arial" w:cs="Arial" w:hint="default"/>
        <w:b w:val="0"/>
      </w:rPr>
    </w:lvl>
    <w:lvl w:ilvl="3">
      <w:start w:val="1"/>
      <w:numFmt w:val="decimal"/>
      <w:lvlText w:val="0%1. %2.%3.%4 /"/>
      <w:lvlJc w:val="left"/>
      <w:pPr>
        <w:tabs>
          <w:tab w:val="num" w:pos="1077"/>
        </w:tabs>
        <w:ind w:left="1077" w:hanging="1077"/>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9" w15:restartNumberingAfterBreak="0">
    <w:nsid w:val="57F33EA6"/>
    <w:multiLevelType w:val="multilevel"/>
    <w:tmpl w:val="41165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EF5225"/>
    <w:multiLevelType w:val="singleLevel"/>
    <w:tmpl w:val="080C000F"/>
    <w:lvl w:ilvl="0">
      <w:start w:val="1"/>
      <w:numFmt w:val="decimal"/>
      <w:lvlText w:val="%1."/>
      <w:lvlJc w:val="left"/>
      <w:pPr>
        <w:tabs>
          <w:tab w:val="num" w:pos="0"/>
        </w:tabs>
        <w:ind w:left="0" w:firstLine="0"/>
      </w:pPr>
      <w:rPr>
        <w:rFonts w:hint="default"/>
      </w:rPr>
    </w:lvl>
  </w:abstractNum>
  <w:abstractNum w:abstractNumId="21" w15:restartNumberingAfterBreak="0">
    <w:nsid w:val="5E0C2AC7"/>
    <w:multiLevelType w:val="multilevel"/>
    <w:tmpl w:val="B86C9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B161DE"/>
    <w:multiLevelType w:val="hybridMultilevel"/>
    <w:tmpl w:val="86D4FF5E"/>
    <w:lvl w:ilvl="0" w:tplc="512C94F8">
      <w:start w:val="1"/>
      <w:numFmt w:val="bullet"/>
      <w:pStyle w:val="Listepuces-ARES"/>
      <w:lvlText w:val="»"/>
      <w:lvlJc w:val="left"/>
      <w:pPr>
        <w:ind w:left="833" w:hanging="360"/>
      </w:pPr>
      <w:rPr>
        <w:b w:val="0"/>
        <w:bCs w:val="0"/>
        <w:i w:val="0"/>
        <w:iCs w:val="0"/>
        <w:smallCaps w:val="0"/>
        <w:strike w:val="0"/>
        <w:dstrike w:val="0"/>
        <w:outline w:val="0"/>
        <w:shadow w:val="0"/>
        <w:emboss w:val="0"/>
        <w:imprint w:val="0"/>
        <w:noProof w:val="0"/>
        <w:vanish w:val="0"/>
        <w:color w:val="00567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698E4D99"/>
    <w:multiLevelType w:val="hybridMultilevel"/>
    <w:tmpl w:val="A19ED526"/>
    <w:lvl w:ilvl="0" w:tplc="080C0001">
      <w:start w:val="1"/>
      <w:numFmt w:val="bullet"/>
      <w:lvlText w:val=""/>
      <w:lvlJc w:val="left"/>
      <w:pPr>
        <w:ind w:left="248" w:hanging="360"/>
      </w:pPr>
      <w:rPr>
        <w:rFonts w:ascii="Symbol" w:hAnsi="Symbol" w:hint="default"/>
      </w:rPr>
    </w:lvl>
    <w:lvl w:ilvl="1" w:tplc="080C0003" w:tentative="1">
      <w:start w:val="1"/>
      <w:numFmt w:val="bullet"/>
      <w:lvlText w:val="o"/>
      <w:lvlJc w:val="left"/>
      <w:pPr>
        <w:ind w:left="968" w:hanging="360"/>
      </w:pPr>
      <w:rPr>
        <w:rFonts w:ascii="Courier New" w:hAnsi="Courier New" w:cs="Courier New" w:hint="default"/>
      </w:rPr>
    </w:lvl>
    <w:lvl w:ilvl="2" w:tplc="080C0005" w:tentative="1">
      <w:start w:val="1"/>
      <w:numFmt w:val="bullet"/>
      <w:lvlText w:val=""/>
      <w:lvlJc w:val="left"/>
      <w:pPr>
        <w:ind w:left="1688" w:hanging="360"/>
      </w:pPr>
      <w:rPr>
        <w:rFonts w:ascii="Wingdings" w:hAnsi="Wingdings" w:hint="default"/>
      </w:rPr>
    </w:lvl>
    <w:lvl w:ilvl="3" w:tplc="080C0001" w:tentative="1">
      <w:start w:val="1"/>
      <w:numFmt w:val="bullet"/>
      <w:lvlText w:val=""/>
      <w:lvlJc w:val="left"/>
      <w:pPr>
        <w:ind w:left="2408" w:hanging="360"/>
      </w:pPr>
      <w:rPr>
        <w:rFonts w:ascii="Symbol" w:hAnsi="Symbol" w:hint="default"/>
      </w:rPr>
    </w:lvl>
    <w:lvl w:ilvl="4" w:tplc="080C0003" w:tentative="1">
      <w:start w:val="1"/>
      <w:numFmt w:val="bullet"/>
      <w:lvlText w:val="o"/>
      <w:lvlJc w:val="left"/>
      <w:pPr>
        <w:ind w:left="3128" w:hanging="360"/>
      </w:pPr>
      <w:rPr>
        <w:rFonts w:ascii="Courier New" w:hAnsi="Courier New" w:cs="Courier New" w:hint="default"/>
      </w:rPr>
    </w:lvl>
    <w:lvl w:ilvl="5" w:tplc="080C0005" w:tentative="1">
      <w:start w:val="1"/>
      <w:numFmt w:val="bullet"/>
      <w:lvlText w:val=""/>
      <w:lvlJc w:val="left"/>
      <w:pPr>
        <w:ind w:left="3848" w:hanging="360"/>
      </w:pPr>
      <w:rPr>
        <w:rFonts w:ascii="Wingdings" w:hAnsi="Wingdings" w:hint="default"/>
      </w:rPr>
    </w:lvl>
    <w:lvl w:ilvl="6" w:tplc="080C0001" w:tentative="1">
      <w:start w:val="1"/>
      <w:numFmt w:val="bullet"/>
      <w:lvlText w:val=""/>
      <w:lvlJc w:val="left"/>
      <w:pPr>
        <w:ind w:left="4568" w:hanging="360"/>
      </w:pPr>
      <w:rPr>
        <w:rFonts w:ascii="Symbol" w:hAnsi="Symbol" w:hint="default"/>
      </w:rPr>
    </w:lvl>
    <w:lvl w:ilvl="7" w:tplc="080C0003" w:tentative="1">
      <w:start w:val="1"/>
      <w:numFmt w:val="bullet"/>
      <w:lvlText w:val="o"/>
      <w:lvlJc w:val="left"/>
      <w:pPr>
        <w:ind w:left="5288" w:hanging="360"/>
      </w:pPr>
      <w:rPr>
        <w:rFonts w:ascii="Courier New" w:hAnsi="Courier New" w:cs="Courier New" w:hint="default"/>
      </w:rPr>
    </w:lvl>
    <w:lvl w:ilvl="8" w:tplc="080C0005" w:tentative="1">
      <w:start w:val="1"/>
      <w:numFmt w:val="bullet"/>
      <w:lvlText w:val=""/>
      <w:lvlJc w:val="left"/>
      <w:pPr>
        <w:ind w:left="6008" w:hanging="360"/>
      </w:pPr>
      <w:rPr>
        <w:rFonts w:ascii="Wingdings" w:hAnsi="Wingdings" w:hint="default"/>
      </w:rPr>
    </w:lvl>
  </w:abstractNum>
  <w:abstractNum w:abstractNumId="24" w15:restartNumberingAfterBreak="0">
    <w:nsid w:val="69907EE0"/>
    <w:multiLevelType w:val="multilevel"/>
    <w:tmpl w:val="D7A0C202"/>
    <w:lvl w:ilvl="0">
      <w:start w:val="1"/>
      <w:numFmt w:val="decimalZero"/>
      <w:pStyle w:val="OJBureauexcutifouCA-Niveau1-ARES"/>
      <w:lvlText w:val="A.%1"/>
      <w:lvlJc w:val="left"/>
      <w:pPr>
        <w:tabs>
          <w:tab w:val="num" w:pos="851"/>
        </w:tabs>
        <w:ind w:left="851" w:hanging="851"/>
      </w:pPr>
      <w:rPr>
        <w:rFonts w:hint="default"/>
      </w:rPr>
    </w:lvl>
    <w:lvl w:ilvl="1">
      <w:start w:val="1"/>
      <w:numFmt w:val="decimal"/>
      <w:pStyle w:val="OJBureauexcutifouCA-Niveau2-ARES"/>
      <w:lvlText w:val="A.%1.%2"/>
      <w:lvlJc w:val="left"/>
      <w:pPr>
        <w:tabs>
          <w:tab w:val="num" w:pos="1418"/>
        </w:tabs>
        <w:ind w:left="1418" w:hanging="851"/>
      </w:pPr>
      <w:rPr>
        <w:rFonts w:hint="default"/>
      </w:rPr>
    </w:lvl>
    <w:lvl w:ilvl="2">
      <w:start w:val="1"/>
      <w:numFmt w:val="decimal"/>
      <w:lvlText w:val="A.%1.%2.%3"/>
      <w:lvlJc w:val="left"/>
      <w:pPr>
        <w:tabs>
          <w:tab w:val="num" w:pos="1871"/>
        </w:tabs>
        <w:ind w:left="1871" w:hanging="453"/>
      </w:pPr>
      <w:rPr>
        <w:rFonts w:hint="default"/>
      </w:rPr>
    </w:lvl>
    <w:lvl w:ilvl="3">
      <w:start w:val="1"/>
      <w:numFmt w:val="decimalZero"/>
      <w:lvlText w:val="B.%4"/>
      <w:lvlJc w:val="left"/>
      <w:pPr>
        <w:tabs>
          <w:tab w:val="num" w:pos="851"/>
        </w:tabs>
        <w:ind w:left="851" w:hanging="851"/>
      </w:pPr>
      <w:rPr>
        <w:rFonts w:hint="default"/>
      </w:rPr>
    </w:lvl>
    <w:lvl w:ilvl="4">
      <w:start w:val="1"/>
      <w:numFmt w:val="decimal"/>
      <w:lvlText w:val="B.%4.%5"/>
      <w:lvlJc w:val="left"/>
      <w:pPr>
        <w:tabs>
          <w:tab w:val="num" w:pos="1418"/>
        </w:tabs>
        <w:ind w:left="1418" w:hanging="851"/>
      </w:pPr>
      <w:rPr>
        <w:rFonts w:hint="default"/>
      </w:rPr>
    </w:lvl>
    <w:lvl w:ilvl="5">
      <w:start w:val="1"/>
      <w:numFmt w:val="none"/>
      <w:lvlText w:val="B.%5."/>
      <w:lvlJc w:val="left"/>
      <w:pPr>
        <w:ind w:left="2160" w:hanging="360"/>
      </w:pPr>
      <w:rPr>
        <w:rFonts w:hint="default"/>
      </w:rPr>
    </w:lvl>
    <w:lvl w:ilvl="6">
      <w:start w:val="1"/>
      <w:numFmt w:val="decimal"/>
      <w:lvlText w:val="B.%4.%5.%7"/>
      <w:lvlJc w:val="left"/>
      <w:pPr>
        <w:tabs>
          <w:tab w:val="num" w:pos="1871"/>
        </w:tabs>
        <w:ind w:left="1871" w:hanging="453"/>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AB74AFA"/>
    <w:multiLevelType w:val="multilevel"/>
    <w:tmpl w:val="A9EC68F6"/>
    <w:numStyleLink w:val="StyledelistepucesARES"/>
  </w:abstractNum>
  <w:abstractNum w:abstractNumId="26" w15:restartNumberingAfterBreak="0">
    <w:nsid w:val="7054244B"/>
    <w:multiLevelType w:val="multilevel"/>
    <w:tmpl w:val="1326E948"/>
    <w:lvl w:ilvl="0">
      <w:start w:val="1"/>
      <w:numFmt w:val="decimal"/>
      <w:lvlText w:val="%1."/>
      <w:lvlJc w:val="left"/>
      <w:pPr>
        <w:tabs>
          <w:tab w:val="num" w:pos="340"/>
        </w:tabs>
        <w:ind w:left="340" w:hanging="227"/>
      </w:pPr>
      <w:rPr>
        <w:rFonts w:hint="default"/>
        <w:b w:val="0"/>
        <w:bCs/>
        <w:color w:val="000000" w:themeColor="text1"/>
      </w:rPr>
    </w:lvl>
    <w:lvl w:ilvl="1">
      <w:start w:val="1"/>
      <w:numFmt w:val="bullet"/>
      <w:lvlText w:val="»"/>
      <w:lvlJc w:val="left"/>
      <w:pPr>
        <w:tabs>
          <w:tab w:val="num" w:pos="567"/>
        </w:tabs>
        <w:ind w:left="567" w:hanging="227"/>
      </w:pPr>
      <w:rPr>
        <w:rFonts w:hint="default"/>
        <w:color w:val="000000" w:themeColor="text1"/>
      </w:rPr>
    </w:lvl>
    <w:lvl w:ilvl="2">
      <w:start w:val="1"/>
      <w:numFmt w:val="bullet"/>
      <w:lvlText w:val="»"/>
      <w:lvlJc w:val="left"/>
      <w:pPr>
        <w:tabs>
          <w:tab w:val="num" w:pos="794"/>
        </w:tabs>
        <w:ind w:left="794" w:hanging="227"/>
      </w:pPr>
      <w:rPr>
        <w:rFonts w:hint="default"/>
        <w:color w:val="000000" w:themeColor="text1"/>
      </w:rPr>
    </w:lvl>
    <w:lvl w:ilvl="3">
      <w:start w:val="1"/>
      <w:numFmt w:val="bullet"/>
      <w:lvlText w:val="»"/>
      <w:lvlJc w:val="left"/>
      <w:pPr>
        <w:tabs>
          <w:tab w:val="num" w:pos="1021"/>
        </w:tabs>
        <w:ind w:left="1021" w:hanging="227"/>
      </w:pPr>
      <w:rPr>
        <w:rFonts w:hint="default"/>
        <w:color w:val="000000" w:themeColor="text1"/>
      </w:rPr>
    </w:lvl>
    <w:lvl w:ilvl="4">
      <w:start w:val="1"/>
      <w:numFmt w:val="bullet"/>
      <w:lvlText w:val="»"/>
      <w:lvlJc w:val="left"/>
      <w:pPr>
        <w:tabs>
          <w:tab w:val="num" w:pos="1248"/>
        </w:tabs>
        <w:ind w:left="1248" w:hanging="227"/>
      </w:pPr>
      <w:rPr>
        <w:rFonts w:hint="default"/>
        <w:color w:val="000000" w:themeColor="text1"/>
      </w:rPr>
    </w:lvl>
    <w:lvl w:ilvl="5">
      <w:start w:val="1"/>
      <w:numFmt w:val="bullet"/>
      <w:lvlText w:val="»"/>
      <w:lvlJc w:val="left"/>
      <w:pPr>
        <w:tabs>
          <w:tab w:val="num" w:pos="1475"/>
        </w:tabs>
        <w:ind w:left="1475" w:hanging="227"/>
      </w:pPr>
      <w:rPr>
        <w:rFonts w:hint="default"/>
        <w:color w:val="000000" w:themeColor="text1"/>
      </w:rPr>
    </w:lvl>
    <w:lvl w:ilvl="6">
      <w:start w:val="1"/>
      <w:numFmt w:val="bullet"/>
      <w:lvlText w:val="»"/>
      <w:lvlJc w:val="left"/>
      <w:pPr>
        <w:tabs>
          <w:tab w:val="num" w:pos="1702"/>
        </w:tabs>
        <w:ind w:left="1702" w:hanging="227"/>
      </w:pPr>
      <w:rPr>
        <w:rFonts w:hint="default"/>
        <w:color w:val="000000" w:themeColor="text1"/>
      </w:rPr>
    </w:lvl>
    <w:lvl w:ilvl="7">
      <w:start w:val="1"/>
      <w:numFmt w:val="bullet"/>
      <w:lvlText w:val="»"/>
      <w:lvlJc w:val="left"/>
      <w:pPr>
        <w:tabs>
          <w:tab w:val="num" w:pos="1929"/>
        </w:tabs>
        <w:ind w:left="1929" w:hanging="227"/>
      </w:pPr>
      <w:rPr>
        <w:rFonts w:hint="default"/>
        <w:color w:val="000000" w:themeColor="text1"/>
      </w:rPr>
    </w:lvl>
    <w:lvl w:ilvl="8">
      <w:start w:val="1"/>
      <w:numFmt w:val="bullet"/>
      <w:lvlText w:val="»"/>
      <w:lvlJc w:val="left"/>
      <w:pPr>
        <w:tabs>
          <w:tab w:val="num" w:pos="2156"/>
        </w:tabs>
        <w:ind w:left="2156" w:hanging="227"/>
      </w:pPr>
      <w:rPr>
        <w:rFonts w:hint="default"/>
        <w:color w:val="000000" w:themeColor="text1"/>
      </w:rPr>
    </w:lvl>
  </w:abstractNum>
  <w:abstractNum w:abstractNumId="27" w15:restartNumberingAfterBreak="0">
    <w:nsid w:val="72377BD0"/>
    <w:multiLevelType w:val="multilevel"/>
    <w:tmpl w:val="48E4B426"/>
    <w:lvl w:ilvl="0">
      <w:start w:val="1"/>
      <w:numFmt w:val="decimal"/>
      <w:lvlText w:val="%1."/>
      <w:lvlJc w:val="left"/>
      <w:pPr>
        <w:tabs>
          <w:tab w:val="num" w:pos="0"/>
        </w:tabs>
        <w:ind w:left="0" w:firstLine="0"/>
      </w:pPr>
      <w:rPr>
        <w:rFonts w:hint="default"/>
      </w:rPr>
    </w:lvl>
    <w:lvl w:ilvl="1">
      <w:start w:val="1"/>
      <w:numFmt w:val="decimalZero"/>
      <w:lvlText w:val="A.%2.%1"/>
      <w:lvlJc w:val="left"/>
      <w:pPr>
        <w:tabs>
          <w:tab w:val="num" w:pos="1134"/>
        </w:tabs>
        <w:ind w:left="1134" w:hanging="567"/>
      </w:pPr>
      <w:rPr>
        <w:rFonts w:hint="default"/>
      </w:rPr>
    </w:lvl>
    <w:lvl w:ilvl="2">
      <w:start w:val="1"/>
      <w:numFmt w:val="decimal"/>
      <w:lvlText w:val="A.%2.%3"/>
      <w:lvlJc w:val="left"/>
      <w:pPr>
        <w:tabs>
          <w:tab w:val="num" w:pos="1871"/>
        </w:tabs>
        <w:ind w:left="1871" w:hanging="73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77B0A9A"/>
    <w:multiLevelType w:val="multilevel"/>
    <w:tmpl w:val="D5EC407C"/>
    <w:numStyleLink w:val="Styledelistenumrote-ARES"/>
  </w:abstractNum>
  <w:abstractNum w:abstractNumId="29" w15:restartNumberingAfterBreak="0">
    <w:nsid w:val="7CE81110"/>
    <w:multiLevelType w:val="multilevel"/>
    <w:tmpl w:val="C26C6458"/>
    <w:lvl w:ilvl="0">
      <w:start w:val="8"/>
      <w:numFmt w:val="decimalZero"/>
      <w:lvlText w:val="A.%1"/>
      <w:lvlJc w:val="left"/>
      <w:pPr>
        <w:tabs>
          <w:tab w:val="num" w:pos="851"/>
        </w:tabs>
        <w:ind w:left="851" w:hanging="851"/>
      </w:pPr>
      <w:rPr>
        <w:rFonts w:hint="default"/>
      </w:rPr>
    </w:lvl>
    <w:lvl w:ilvl="1">
      <w:start w:val="1"/>
      <w:numFmt w:val="decimal"/>
      <w:lvlText w:val="A.%1.%2"/>
      <w:lvlJc w:val="left"/>
      <w:pPr>
        <w:tabs>
          <w:tab w:val="num" w:pos="1418"/>
        </w:tabs>
        <w:ind w:left="1418" w:hanging="851"/>
      </w:pPr>
      <w:rPr>
        <w:rFonts w:hint="default"/>
      </w:rPr>
    </w:lvl>
    <w:lvl w:ilvl="2">
      <w:start w:val="1"/>
      <w:numFmt w:val="decimal"/>
      <w:lvlText w:val="A.%1.%2.%3"/>
      <w:lvlJc w:val="left"/>
      <w:pPr>
        <w:tabs>
          <w:tab w:val="num" w:pos="1871"/>
        </w:tabs>
        <w:ind w:left="1871" w:hanging="453"/>
      </w:pPr>
      <w:rPr>
        <w:rFonts w:hint="default"/>
      </w:rPr>
    </w:lvl>
    <w:lvl w:ilvl="3">
      <w:start w:val="8"/>
      <w:numFmt w:val="decimalZero"/>
      <w:lvlText w:val="B.%4"/>
      <w:lvlJc w:val="left"/>
      <w:pPr>
        <w:tabs>
          <w:tab w:val="num" w:pos="851"/>
        </w:tabs>
        <w:ind w:left="851" w:hanging="851"/>
      </w:pPr>
      <w:rPr>
        <w:rFonts w:hint="default"/>
      </w:rPr>
    </w:lvl>
    <w:lvl w:ilvl="4">
      <w:start w:val="1"/>
      <w:numFmt w:val="decimal"/>
      <w:lvlText w:val="B.%4.%5"/>
      <w:lvlJc w:val="left"/>
      <w:pPr>
        <w:tabs>
          <w:tab w:val="num" w:pos="1418"/>
        </w:tabs>
        <w:ind w:left="1418" w:hanging="851"/>
      </w:pPr>
      <w:rPr>
        <w:rFonts w:hint="default"/>
      </w:rPr>
    </w:lvl>
    <w:lvl w:ilvl="5">
      <w:start w:val="1"/>
      <w:numFmt w:val="none"/>
      <w:lvlText w:val="B.%5."/>
      <w:lvlJc w:val="left"/>
      <w:pPr>
        <w:ind w:left="2160" w:hanging="360"/>
      </w:pPr>
      <w:rPr>
        <w:rFonts w:hint="default"/>
      </w:rPr>
    </w:lvl>
    <w:lvl w:ilvl="6">
      <w:start w:val="1"/>
      <w:numFmt w:val="decimal"/>
      <w:lvlText w:val="B.%4.%5.%7"/>
      <w:lvlJc w:val="left"/>
      <w:pPr>
        <w:tabs>
          <w:tab w:val="num" w:pos="1871"/>
        </w:tabs>
        <w:ind w:left="1871" w:hanging="453"/>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66944543">
    <w:abstractNumId w:val="1"/>
  </w:num>
  <w:num w:numId="2" w16cid:durableId="307705134">
    <w:abstractNumId w:val="0"/>
  </w:num>
  <w:num w:numId="3" w16cid:durableId="1018119434">
    <w:abstractNumId w:val="18"/>
  </w:num>
  <w:num w:numId="4" w16cid:durableId="1523470917">
    <w:abstractNumId w:val="5"/>
  </w:num>
  <w:num w:numId="5" w16cid:durableId="1527257605">
    <w:abstractNumId w:val="8"/>
  </w:num>
  <w:num w:numId="6" w16cid:durableId="1708097372">
    <w:abstractNumId w:val="6"/>
  </w:num>
  <w:num w:numId="7" w16cid:durableId="1519584340">
    <w:abstractNumId w:val="25"/>
    <w:lvlOverride w:ilvl="0">
      <w:lvl w:ilvl="0">
        <w:start w:val="1"/>
        <w:numFmt w:val="bullet"/>
        <w:lvlText w:val="»"/>
        <w:lvlJc w:val="left"/>
        <w:pPr>
          <w:tabs>
            <w:tab w:val="num" w:pos="340"/>
          </w:tabs>
          <w:ind w:left="340" w:hanging="22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567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16cid:durableId="319389627">
    <w:abstractNumId w:val="16"/>
  </w:num>
  <w:num w:numId="9" w16cid:durableId="1505825404">
    <w:abstractNumId w:val="20"/>
  </w:num>
  <w:num w:numId="10" w16cid:durableId="1142696644">
    <w:abstractNumId w:val="13"/>
  </w:num>
  <w:num w:numId="11" w16cid:durableId="1359624111">
    <w:abstractNumId w:val="7"/>
  </w:num>
  <w:num w:numId="12" w16cid:durableId="509560894">
    <w:abstractNumId w:val="4"/>
  </w:num>
  <w:num w:numId="13" w16cid:durableId="1002196713">
    <w:abstractNumId w:val="27"/>
  </w:num>
  <w:num w:numId="14" w16cid:durableId="722289840">
    <w:abstractNumId w:val="24"/>
  </w:num>
  <w:num w:numId="15" w16cid:durableId="1211963325">
    <w:abstractNumId w:val="29"/>
  </w:num>
  <w:num w:numId="16" w16cid:durableId="682779387">
    <w:abstractNumId w:val="26"/>
  </w:num>
  <w:num w:numId="17" w16cid:durableId="807740756">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5451079">
    <w:abstractNumId w:val="28"/>
  </w:num>
  <w:num w:numId="19" w16cid:durableId="1026760518">
    <w:abstractNumId w:val="14"/>
  </w:num>
  <w:num w:numId="20" w16cid:durableId="1322345743">
    <w:abstractNumId w:val="11"/>
  </w:num>
  <w:num w:numId="21" w16cid:durableId="1810318548">
    <w:abstractNumId w:val="15"/>
  </w:num>
  <w:num w:numId="22" w16cid:durableId="1981961137">
    <w:abstractNumId w:val="3"/>
  </w:num>
  <w:num w:numId="23" w16cid:durableId="1087464669">
    <w:abstractNumId w:val="19"/>
  </w:num>
  <w:num w:numId="24" w16cid:durableId="655719844">
    <w:abstractNumId w:val="9"/>
  </w:num>
  <w:num w:numId="25" w16cid:durableId="388459093">
    <w:abstractNumId w:val="22"/>
  </w:num>
  <w:num w:numId="26" w16cid:durableId="204102648">
    <w:abstractNumId w:val="23"/>
  </w:num>
  <w:num w:numId="27" w16cid:durableId="1447505563">
    <w:abstractNumId w:val="17"/>
  </w:num>
  <w:num w:numId="28" w16cid:durableId="1811744692">
    <w:abstractNumId w:val="12"/>
  </w:num>
  <w:num w:numId="29" w16cid:durableId="1518158626">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nl-NL" w:vendorID="9" w:dllVersion="512" w:checkStyle="1"/>
  <w:activeWritingStyle w:appName="MSWord" w:lang="nl-NL" w:vendorID="1" w:dllVersion="512" w:checkStyle="1"/>
  <w:activeWritingStyle w:appName="MSWord" w:lang="nl-BE" w:vendorID="1" w:dllVersion="512" w:checkStyle="1"/>
  <w:attachedTemplate r:id="rId1"/>
  <w:styleLockQFSet/>
  <w:defaultTabStop w:val="709"/>
  <w:hyphenationZone w:val="425"/>
  <w:drawingGridHorizontalSpacing w:val="95"/>
  <w:displayHorizontalDrawingGridEvery w:val="2"/>
  <w:noPunctuationKerning/>
  <w:characterSpacingControl w:val="doNotCompress"/>
  <w:hdrShapeDefaults>
    <o:shapedefaults v:ext="edit" spidmax="2050">
      <o:colormru v:ext="edit" colors="#e4fbc1"/>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EFD"/>
    <w:rsid w:val="0000172E"/>
    <w:rsid w:val="00002E82"/>
    <w:rsid w:val="00004016"/>
    <w:rsid w:val="00004511"/>
    <w:rsid w:val="000157F1"/>
    <w:rsid w:val="00015D52"/>
    <w:rsid w:val="00017BD2"/>
    <w:rsid w:val="000206AC"/>
    <w:rsid w:val="00021359"/>
    <w:rsid w:val="00021F76"/>
    <w:rsid w:val="000240D9"/>
    <w:rsid w:val="00024580"/>
    <w:rsid w:val="00024FD1"/>
    <w:rsid w:val="0002547E"/>
    <w:rsid w:val="00031533"/>
    <w:rsid w:val="00031986"/>
    <w:rsid w:val="00032F27"/>
    <w:rsid w:val="000334F4"/>
    <w:rsid w:val="0003586D"/>
    <w:rsid w:val="000408CB"/>
    <w:rsid w:val="00041525"/>
    <w:rsid w:val="00041570"/>
    <w:rsid w:val="000420E5"/>
    <w:rsid w:val="00044BDC"/>
    <w:rsid w:val="00044FB8"/>
    <w:rsid w:val="000460D2"/>
    <w:rsid w:val="00052475"/>
    <w:rsid w:val="0005565C"/>
    <w:rsid w:val="000559D7"/>
    <w:rsid w:val="00055B22"/>
    <w:rsid w:val="0005622B"/>
    <w:rsid w:val="000572E6"/>
    <w:rsid w:val="00060C12"/>
    <w:rsid w:val="000624B4"/>
    <w:rsid w:val="00063A8A"/>
    <w:rsid w:val="00064ACF"/>
    <w:rsid w:val="00065634"/>
    <w:rsid w:val="00066588"/>
    <w:rsid w:val="00066659"/>
    <w:rsid w:val="00070336"/>
    <w:rsid w:val="000729D6"/>
    <w:rsid w:val="00072E5C"/>
    <w:rsid w:val="000757A5"/>
    <w:rsid w:val="000762E0"/>
    <w:rsid w:val="00077AEB"/>
    <w:rsid w:val="0008089F"/>
    <w:rsid w:val="000813D7"/>
    <w:rsid w:val="00081C14"/>
    <w:rsid w:val="000822D5"/>
    <w:rsid w:val="0008294B"/>
    <w:rsid w:val="00082E6F"/>
    <w:rsid w:val="00083062"/>
    <w:rsid w:val="00085500"/>
    <w:rsid w:val="0008755D"/>
    <w:rsid w:val="00090A58"/>
    <w:rsid w:val="00091BA8"/>
    <w:rsid w:val="00092C99"/>
    <w:rsid w:val="00093354"/>
    <w:rsid w:val="00093B27"/>
    <w:rsid w:val="00096F94"/>
    <w:rsid w:val="00097D91"/>
    <w:rsid w:val="000A02B5"/>
    <w:rsid w:val="000A0C29"/>
    <w:rsid w:val="000A1047"/>
    <w:rsid w:val="000A178C"/>
    <w:rsid w:val="000A1C62"/>
    <w:rsid w:val="000A2F8E"/>
    <w:rsid w:val="000A4187"/>
    <w:rsid w:val="000A5334"/>
    <w:rsid w:val="000A7306"/>
    <w:rsid w:val="000B05D3"/>
    <w:rsid w:val="000B13E1"/>
    <w:rsid w:val="000B1DE6"/>
    <w:rsid w:val="000B3AE3"/>
    <w:rsid w:val="000B4FF2"/>
    <w:rsid w:val="000B5E73"/>
    <w:rsid w:val="000B63AB"/>
    <w:rsid w:val="000C0056"/>
    <w:rsid w:val="000C04E8"/>
    <w:rsid w:val="000C1E9C"/>
    <w:rsid w:val="000C2302"/>
    <w:rsid w:val="000C23FC"/>
    <w:rsid w:val="000C2E85"/>
    <w:rsid w:val="000C3389"/>
    <w:rsid w:val="000C4A85"/>
    <w:rsid w:val="000C500D"/>
    <w:rsid w:val="000C508A"/>
    <w:rsid w:val="000C6B19"/>
    <w:rsid w:val="000D3366"/>
    <w:rsid w:val="000D3D09"/>
    <w:rsid w:val="000D4201"/>
    <w:rsid w:val="000D4AA7"/>
    <w:rsid w:val="000D4CD0"/>
    <w:rsid w:val="000E0DEF"/>
    <w:rsid w:val="000E15C9"/>
    <w:rsid w:val="000E1DF2"/>
    <w:rsid w:val="000E44AC"/>
    <w:rsid w:val="000E6BC5"/>
    <w:rsid w:val="000F0206"/>
    <w:rsid w:val="000F35CE"/>
    <w:rsid w:val="000F7959"/>
    <w:rsid w:val="000F798A"/>
    <w:rsid w:val="00107103"/>
    <w:rsid w:val="00110246"/>
    <w:rsid w:val="00110BEA"/>
    <w:rsid w:val="00111E45"/>
    <w:rsid w:val="00112C19"/>
    <w:rsid w:val="00115FB3"/>
    <w:rsid w:val="00117DBF"/>
    <w:rsid w:val="00117DC1"/>
    <w:rsid w:val="00122D14"/>
    <w:rsid w:val="00123406"/>
    <w:rsid w:val="00123918"/>
    <w:rsid w:val="00124232"/>
    <w:rsid w:val="00125A09"/>
    <w:rsid w:val="001260E1"/>
    <w:rsid w:val="00127B9B"/>
    <w:rsid w:val="00131AC7"/>
    <w:rsid w:val="0013204A"/>
    <w:rsid w:val="001337D5"/>
    <w:rsid w:val="00136C3F"/>
    <w:rsid w:val="0013745E"/>
    <w:rsid w:val="0013792F"/>
    <w:rsid w:val="00137EB8"/>
    <w:rsid w:val="00140FD5"/>
    <w:rsid w:val="00141241"/>
    <w:rsid w:val="00142DDD"/>
    <w:rsid w:val="0014669D"/>
    <w:rsid w:val="00147007"/>
    <w:rsid w:val="00147EC5"/>
    <w:rsid w:val="00150655"/>
    <w:rsid w:val="00151EA0"/>
    <w:rsid w:val="00154136"/>
    <w:rsid w:val="00155FBD"/>
    <w:rsid w:val="00156A59"/>
    <w:rsid w:val="00156E61"/>
    <w:rsid w:val="0015780C"/>
    <w:rsid w:val="00160338"/>
    <w:rsid w:val="0016051E"/>
    <w:rsid w:val="00160B90"/>
    <w:rsid w:val="001614E4"/>
    <w:rsid w:val="001618B3"/>
    <w:rsid w:val="0016218C"/>
    <w:rsid w:val="00164F99"/>
    <w:rsid w:val="0016625B"/>
    <w:rsid w:val="001678F2"/>
    <w:rsid w:val="00171058"/>
    <w:rsid w:val="00172722"/>
    <w:rsid w:val="0017285D"/>
    <w:rsid w:val="00177247"/>
    <w:rsid w:val="001808D9"/>
    <w:rsid w:val="00181A9D"/>
    <w:rsid w:val="00183607"/>
    <w:rsid w:val="001837C5"/>
    <w:rsid w:val="00184129"/>
    <w:rsid w:val="00184F3A"/>
    <w:rsid w:val="00185063"/>
    <w:rsid w:val="0018603F"/>
    <w:rsid w:val="00191420"/>
    <w:rsid w:val="00192010"/>
    <w:rsid w:val="00192032"/>
    <w:rsid w:val="00192AA7"/>
    <w:rsid w:val="00192B5F"/>
    <w:rsid w:val="001936EE"/>
    <w:rsid w:val="00195F5C"/>
    <w:rsid w:val="00196AFC"/>
    <w:rsid w:val="00197D2B"/>
    <w:rsid w:val="001A0C9F"/>
    <w:rsid w:val="001A10D5"/>
    <w:rsid w:val="001A1B86"/>
    <w:rsid w:val="001A1CE7"/>
    <w:rsid w:val="001A23DD"/>
    <w:rsid w:val="001A2551"/>
    <w:rsid w:val="001A3B6C"/>
    <w:rsid w:val="001A3EE2"/>
    <w:rsid w:val="001A4CE2"/>
    <w:rsid w:val="001A55C0"/>
    <w:rsid w:val="001A7ACC"/>
    <w:rsid w:val="001B0F1C"/>
    <w:rsid w:val="001B3B79"/>
    <w:rsid w:val="001B5C5C"/>
    <w:rsid w:val="001B5E2B"/>
    <w:rsid w:val="001B66FA"/>
    <w:rsid w:val="001B6C52"/>
    <w:rsid w:val="001B6E1C"/>
    <w:rsid w:val="001C1C56"/>
    <w:rsid w:val="001C2178"/>
    <w:rsid w:val="001C440C"/>
    <w:rsid w:val="001C4E42"/>
    <w:rsid w:val="001C556F"/>
    <w:rsid w:val="001C56F6"/>
    <w:rsid w:val="001C5BAD"/>
    <w:rsid w:val="001C6676"/>
    <w:rsid w:val="001C6EE5"/>
    <w:rsid w:val="001D238E"/>
    <w:rsid w:val="001D32D7"/>
    <w:rsid w:val="001D53C5"/>
    <w:rsid w:val="001D63D0"/>
    <w:rsid w:val="001D7562"/>
    <w:rsid w:val="001D7DFF"/>
    <w:rsid w:val="001E04C7"/>
    <w:rsid w:val="001E06A9"/>
    <w:rsid w:val="001E1DC7"/>
    <w:rsid w:val="001E2C4D"/>
    <w:rsid w:val="001E3A01"/>
    <w:rsid w:val="001E4C42"/>
    <w:rsid w:val="001E5DAD"/>
    <w:rsid w:val="001E62FB"/>
    <w:rsid w:val="001E6578"/>
    <w:rsid w:val="001E673B"/>
    <w:rsid w:val="001E724D"/>
    <w:rsid w:val="001E7D0B"/>
    <w:rsid w:val="001F0407"/>
    <w:rsid w:val="001F206A"/>
    <w:rsid w:val="001F2473"/>
    <w:rsid w:val="001F34F6"/>
    <w:rsid w:val="001F48FB"/>
    <w:rsid w:val="001F6387"/>
    <w:rsid w:val="001F6B91"/>
    <w:rsid w:val="001F6DDC"/>
    <w:rsid w:val="00200505"/>
    <w:rsid w:val="0020075E"/>
    <w:rsid w:val="002013ED"/>
    <w:rsid w:val="00202E2B"/>
    <w:rsid w:val="002036B9"/>
    <w:rsid w:val="0020428A"/>
    <w:rsid w:val="002057A4"/>
    <w:rsid w:val="00206CA9"/>
    <w:rsid w:val="00206FDF"/>
    <w:rsid w:val="002073A9"/>
    <w:rsid w:val="00207D15"/>
    <w:rsid w:val="00212A27"/>
    <w:rsid w:val="00212B2E"/>
    <w:rsid w:val="00213F9C"/>
    <w:rsid w:val="00214C7F"/>
    <w:rsid w:val="0022012C"/>
    <w:rsid w:val="00220451"/>
    <w:rsid w:val="002213E8"/>
    <w:rsid w:val="00222EB5"/>
    <w:rsid w:val="00224207"/>
    <w:rsid w:val="0022421F"/>
    <w:rsid w:val="00224FC9"/>
    <w:rsid w:val="00226A40"/>
    <w:rsid w:val="0022784B"/>
    <w:rsid w:val="00230A97"/>
    <w:rsid w:val="00231491"/>
    <w:rsid w:val="00232605"/>
    <w:rsid w:val="00232C93"/>
    <w:rsid w:val="00232D9C"/>
    <w:rsid w:val="00234752"/>
    <w:rsid w:val="002367D8"/>
    <w:rsid w:val="0023734E"/>
    <w:rsid w:val="002400F7"/>
    <w:rsid w:val="002423CC"/>
    <w:rsid w:val="002423DC"/>
    <w:rsid w:val="00242DDC"/>
    <w:rsid w:val="002436BB"/>
    <w:rsid w:val="002436F4"/>
    <w:rsid w:val="00245173"/>
    <w:rsid w:val="00245235"/>
    <w:rsid w:val="00246E5C"/>
    <w:rsid w:val="00247517"/>
    <w:rsid w:val="00247EAE"/>
    <w:rsid w:val="00250A44"/>
    <w:rsid w:val="00253787"/>
    <w:rsid w:val="00253ADE"/>
    <w:rsid w:val="00256382"/>
    <w:rsid w:val="00256541"/>
    <w:rsid w:val="00257BF8"/>
    <w:rsid w:val="00262582"/>
    <w:rsid w:val="0026403C"/>
    <w:rsid w:val="002656DD"/>
    <w:rsid w:val="002706D6"/>
    <w:rsid w:val="00280A25"/>
    <w:rsid w:val="002828B9"/>
    <w:rsid w:val="002912E3"/>
    <w:rsid w:val="00291602"/>
    <w:rsid w:val="002925B7"/>
    <w:rsid w:val="002927AC"/>
    <w:rsid w:val="00297129"/>
    <w:rsid w:val="002974FB"/>
    <w:rsid w:val="002A1598"/>
    <w:rsid w:val="002A230B"/>
    <w:rsid w:val="002A3BA8"/>
    <w:rsid w:val="002A5E01"/>
    <w:rsid w:val="002A60A5"/>
    <w:rsid w:val="002A6AC9"/>
    <w:rsid w:val="002A7F65"/>
    <w:rsid w:val="002A7FFB"/>
    <w:rsid w:val="002B20AC"/>
    <w:rsid w:val="002B3363"/>
    <w:rsid w:val="002B4ADB"/>
    <w:rsid w:val="002B4DD8"/>
    <w:rsid w:val="002B78AB"/>
    <w:rsid w:val="002C0ED2"/>
    <w:rsid w:val="002C190E"/>
    <w:rsid w:val="002C20E0"/>
    <w:rsid w:val="002C327F"/>
    <w:rsid w:val="002C348E"/>
    <w:rsid w:val="002C3911"/>
    <w:rsid w:val="002C3DCE"/>
    <w:rsid w:val="002C4486"/>
    <w:rsid w:val="002C5604"/>
    <w:rsid w:val="002C7827"/>
    <w:rsid w:val="002C7AD0"/>
    <w:rsid w:val="002C7E96"/>
    <w:rsid w:val="002D0547"/>
    <w:rsid w:val="002D45FB"/>
    <w:rsid w:val="002D5CFF"/>
    <w:rsid w:val="002D798D"/>
    <w:rsid w:val="002E2B07"/>
    <w:rsid w:val="002E2DF2"/>
    <w:rsid w:val="002E3C2A"/>
    <w:rsid w:val="002E4479"/>
    <w:rsid w:val="002E571F"/>
    <w:rsid w:val="002E57CC"/>
    <w:rsid w:val="002E59B7"/>
    <w:rsid w:val="002E6EAB"/>
    <w:rsid w:val="002E70B2"/>
    <w:rsid w:val="002E7245"/>
    <w:rsid w:val="002E76A8"/>
    <w:rsid w:val="002E7CB9"/>
    <w:rsid w:val="002F22BE"/>
    <w:rsid w:val="002F2A9D"/>
    <w:rsid w:val="002F3791"/>
    <w:rsid w:val="002F5F82"/>
    <w:rsid w:val="003003A2"/>
    <w:rsid w:val="00301719"/>
    <w:rsid w:val="00301AA9"/>
    <w:rsid w:val="00301E2A"/>
    <w:rsid w:val="00301E2E"/>
    <w:rsid w:val="00303292"/>
    <w:rsid w:val="003043AE"/>
    <w:rsid w:val="00304B35"/>
    <w:rsid w:val="003052D6"/>
    <w:rsid w:val="003052F5"/>
    <w:rsid w:val="00306DBC"/>
    <w:rsid w:val="00311C5C"/>
    <w:rsid w:val="00313DB5"/>
    <w:rsid w:val="00314CA8"/>
    <w:rsid w:val="003162F5"/>
    <w:rsid w:val="003165E9"/>
    <w:rsid w:val="0031695A"/>
    <w:rsid w:val="0032395D"/>
    <w:rsid w:val="00323C5F"/>
    <w:rsid w:val="00324123"/>
    <w:rsid w:val="00325542"/>
    <w:rsid w:val="003258AF"/>
    <w:rsid w:val="003266C1"/>
    <w:rsid w:val="003270B6"/>
    <w:rsid w:val="003270E2"/>
    <w:rsid w:val="00327BF3"/>
    <w:rsid w:val="00330886"/>
    <w:rsid w:val="00330C66"/>
    <w:rsid w:val="003327B9"/>
    <w:rsid w:val="00332D12"/>
    <w:rsid w:val="00332E94"/>
    <w:rsid w:val="003333E2"/>
    <w:rsid w:val="00335304"/>
    <w:rsid w:val="00335407"/>
    <w:rsid w:val="00336454"/>
    <w:rsid w:val="0034260A"/>
    <w:rsid w:val="00343D1D"/>
    <w:rsid w:val="00345623"/>
    <w:rsid w:val="00345A38"/>
    <w:rsid w:val="003463D5"/>
    <w:rsid w:val="00351A1C"/>
    <w:rsid w:val="0035253B"/>
    <w:rsid w:val="00353312"/>
    <w:rsid w:val="00353FF5"/>
    <w:rsid w:val="00354876"/>
    <w:rsid w:val="003564D3"/>
    <w:rsid w:val="00356526"/>
    <w:rsid w:val="00361287"/>
    <w:rsid w:val="00361DB1"/>
    <w:rsid w:val="003626BA"/>
    <w:rsid w:val="00362E0B"/>
    <w:rsid w:val="00362F6F"/>
    <w:rsid w:val="003657F1"/>
    <w:rsid w:val="003664E4"/>
    <w:rsid w:val="0036663D"/>
    <w:rsid w:val="003712E8"/>
    <w:rsid w:val="003719D8"/>
    <w:rsid w:val="00371FDF"/>
    <w:rsid w:val="00372A66"/>
    <w:rsid w:val="00372F8F"/>
    <w:rsid w:val="00375E42"/>
    <w:rsid w:val="003765D9"/>
    <w:rsid w:val="00376722"/>
    <w:rsid w:val="00376D43"/>
    <w:rsid w:val="00383614"/>
    <w:rsid w:val="003857F8"/>
    <w:rsid w:val="0038618E"/>
    <w:rsid w:val="00387794"/>
    <w:rsid w:val="0038783C"/>
    <w:rsid w:val="00387EDE"/>
    <w:rsid w:val="00391E3A"/>
    <w:rsid w:val="003945BF"/>
    <w:rsid w:val="003954DC"/>
    <w:rsid w:val="00395A2A"/>
    <w:rsid w:val="00396A6F"/>
    <w:rsid w:val="003970C0"/>
    <w:rsid w:val="0039715B"/>
    <w:rsid w:val="00397A4B"/>
    <w:rsid w:val="003A0526"/>
    <w:rsid w:val="003A2E19"/>
    <w:rsid w:val="003A2F71"/>
    <w:rsid w:val="003A41D1"/>
    <w:rsid w:val="003A57C5"/>
    <w:rsid w:val="003B0ADD"/>
    <w:rsid w:val="003B20D4"/>
    <w:rsid w:val="003B3044"/>
    <w:rsid w:val="003B34F1"/>
    <w:rsid w:val="003B3596"/>
    <w:rsid w:val="003B46F1"/>
    <w:rsid w:val="003C0004"/>
    <w:rsid w:val="003C1060"/>
    <w:rsid w:val="003C1208"/>
    <w:rsid w:val="003C32B8"/>
    <w:rsid w:val="003C4F62"/>
    <w:rsid w:val="003C5F75"/>
    <w:rsid w:val="003C601E"/>
    <w:rsid w:val="003C723D"/>
    <w:rsid w:val="003C72DA"/>
    <w:rsid w:val="003C7598"/>
    <w:rsid w:val="003D1533"/>
    <w:rsid w:val="003D1C49"/>
    <w:rsid w:val="003D4CFC"/>
    <w:rsid w:val="003D7A73"/>
    <w:rsid w:val="003E0371"/>
    <w:rsid w:val="003E1022"/>
    <w:rsid w:val="003E164A"/>
    <w:rsid w:val="003E5041"/>
    <w:rsid w:val="003E5873"/>
    <w:rsid w:val="003E6E6F"/>
    <w:rsid w:val="003E7743"/>
    <w:rsid w:val="003E7FBA"/>
    <w:rsid w:val="003F0058"/>
    <w:rsid w:val="003F0D0A"/>
    <w:rsid w:val="003F0D6B"/>
    <w:rsid w:val="003F1F47"/>
    <w:rsid w:val="003F2DC0"/>
    <w:rsid w:val="003F465B"/>
    <w:rsid w:val="003F632A"/>
    <w:rsid w:val="003F6985"/>
    <w:rsid w:val="003F6BCF"/>
    <w:rsid w:val="003F74C9"/>
    <w:rsid w:val="00400B66"/>
    <w:rsid w:val="0040146B"/>
    <w:rsid w:val="00405F2F"/>
    <w:rsid w:val="00406927"/>
    <w:rsid w:val="00406BF1"/>
    <w:rsid w:val="00407CFB"/>
    <w:rsid w:val="00410467"/>
    <w:rsid w:val="00411A58"/>
    <w:rsid w:val="00411B56"/>
    <w:rsid w:val="00412414"/>
    <w:rsid w:val="00412BC9"/>
    <w:rsid w:val="0041387E"/>
    <w:rsid w:val="00415A73"/>
    <w:rsid w:val="004166BD"/>
    <w:rsid w:val="004168C6"/>
    <w:rsid w:val="00421EF3"/>
    <w:rsid w:val="0042209A"/>
    <w:rsid w:val="004240F5"/>
    <w:rsid w:val="00424314"/>
    <w:rsid w:val="00426D72"/>
    <w:rsid w:val="00431074"/>
    <w:rsid w:val="00432886"/>
    <w:rsid w:val="004345F9"/>
    <w:rsid w:val="004348BD"/>
    <w:rsid w:val="00434F76"/>
    <w:rsid w:val="00436EDF"/>
    <w:rsid w:val="00437F26"/>
    <w:rsid w:val="00441C7D"/>
    <w:rsid w:val="004434E3"/>
    <w:rsid w:val="00443D4F"/>
    <w:rsid w:val="004445DD"/>
    <w:rsid w:val="00444CC8"/>
    <w:rsid w:val="00445768"/>
    <w:rsid w:val="00446652"/>
    <w:rsid w:val="00447173"/>
    <w:rsid w:val="00450637"/>
    <w:rsid w:val="004530DD"/>
    <w:rsid w:val="00454A9B"/>
    <w:rsid w:val="00454AE8"/>
    <w:rsid w:val="004552AD"/>
    <w:rsid w:val="004555C7"/>
    <w:rsid w:val="00455979"/>
    <w:rsid w:val="00456CF5"/>
    <w:rsid w:val="00457736"/>
    <w:rsid w:val="00461088"/>
    <w:rsid w:val="00461453"/>
    <w:rsid w:val="0046417B"/>
    <w:rsid w:val="004644F3"/>
    <w:rsid w:val="0047280D"/>
    <w:rsid w:val="00473B36"/>
    <w:rsid w:val="0047529F"/>
    <w:rsid w:val="0047584D"/>
    <w:rsid w:val="00476C68"/>
    <w:rsid w:val="00476E73"/>
    <w:rsid w:val="00476E8D"/>
    <w:rsid w:val="00477991"/>
    <w:rsid w:val="0048090B"/>
    <w:rsid w:val="00481083"/>
    <w:rsid w:val="00481683"/>
    <w:rsid w:val="0048278E"/>
    <w:rsid w:val="004836FB"/>
    <w:rsid w:val="004838B3"/>
    <w:rsid w:val="0048405C"/>
    <w:rsid w:val="0048494F"/>
    <w:rsid w:val="00484BEF"/>
    <w:rsid w:val="00485500"/>
    <w:rsid w:val="004858C7"/>
    <w:rsid w:val="00491206"/>
    <w:rsid w:val="004957C1"/>
    <w:rsid w:val="00495FC8"/>
    <w:rsid w:val="0049706C"/>
    <w:rsid w:val="004A016F"/>
    <w:rsid w:val="004A030F"/>
    <w:rsid w:val="004A06D5"/>
    <w:rsid w:val="004A098F"/>
    <w:rsid w:val="004A0FB4"/>
    <w:rsid w:val="004A1FF9"/>
    <w:rsid w:val="004A22B6"/>
    <w:rsid w:val="004A29E2"/>
    <w:rsid w:val="004A2C3A"/>
    <w:rsid w:val="004A2E58"/>
    <w:rsid w:val="004A398B"/>
    <w:rsid w:val="004A464C"/>
    <w:rsid w:val="004A4EFF"/>
    <w:rsid w:val="004A53AF"/>
    <w:rsid w:val="004A5A39"/>
    <w:rsid w:val="004A6B92"/>
    <w:rsid w:val="004A6EC9"/>
    <w:rsid w:val="004A7872"/>
    <w:rsid w:val="004A7B29"/>
    <w:rsid w:val="004B1982"/>
    <w:rsid w:val="004B22DA"/>
    <w:rsid w:val="004B2D8F"/>
    <w:rsid w:val="004B4E2C"/>
    <w:rsid w:val="004B5AB4"/>
    <w:rsid w:val="004B5C98"/>
    <w:rsid w:val="004C04D0"/>
    <w:rsid w:val="004C169E"/>
    <w:rsid w:val="004C17D3"/>
    <w:rsid w:val="004C1C51"/>
    <w:rsid w:val="004C61C6"/>
    <w:rsid w:val="004C634E"/>
    <w:rsid w:val="004C6A31"/>
    <w:rsid w:val="004C6EC8"/>
    <w:rsid w:val="004C79F5"/>
    <w:rsid w:val="004C7DAE"/>
    <w:rsid w:val="004C7F0A"/>
    <w:rsid w:val="004D03AD"/>
    <w:rsid w:val="004D16B7"/>
    <w:rsid w:val="004D2AB9"/>
    <w:rsid w:val="004D3E85"/>
    <w:rsid w:val="004D5723"/>
    <w:rsid w:val="004D5832"/>
    <w:rsid w:val="004D5C3A"/>
    <w:rsid w:val="004E0464"/>
    <w:rsid w:val="004E386D"/>
    <w:rsid w:val="004E5E31"/>
    <w:rsid w:val="004E79FF"/>
    <w:rsid w:val="004F0FCD"/>
    <w:rsid w:val="004F51CC"/>
    <w:rsid w:val="004F5BFC"/>
    <w:rsid w:val="004F60A1"/>
    <w:rsid w:val="0050099F"/>
    <w:rsid w:val="0050202B"/>
    <w:rsid w:val="0050245A"/>
    <w:rsid w:val="00502C30"/>
    <w:rsid w:val="0050703E"/>
    <w:rsid w:val="00507BFC"/>
    <w:rsid w:val="005101F7"/>
    <w:rsid w:val="00511DBA"/>
    <w:rsid w:val="00512B67"/>
    <w:rsid w:val="00515E5C"/>
    <w:rsid w:val="00517D9B"/>
    <w:rsid w:val="00517E16"/>
    <w:rsid w:val="00520558"/>
    <w:rsid w:val="005209E5"/>
    <w:rsid w:val="00521978"/>
    <w:rsid w:val="00522638"/>
    <w:rsid w:val="00523E29"/>
    <w:rsid w:val="0052442E"/>
    <w:rsid w:val="00524435"/>
    <w:rsid w:val="00524A42"/>
    <w:rsid w:val="00525C4E"/>
    <w:rsid w:val="00530EBB"/>
    <w:rsid w:val="005315D0"/>
    <w:rsid w:val="005323B1"/>
    <w:rsid w:val="005324AB"/>
    <w:rsid w:val="00532ECD"/>
    <w:rsid w:val="0053506B"/>
    <w:rsid w:val="00536A1A"/>
    <w:rsid w:val="00540532"/>
    <w:rsid w:val="00541368"/>
    <w:rsid w:val="00541AC1"/>
    <w:rsid w:val="00543687"/>
    <w:rsid w:val="005464B4"/>
    <w:rsid w:val="005466C8"/>
    <w:rsid w:val="00551E18"/>
    <w:rsid w:val="00555F9A"/>
    <w:rsid w:val="00556FDF"/>
    <w:rsid w:val="0055728E"/>
    <w:rsid w:val="005579D1"/>
    <w:rsid w:val="00557F6E"/>
    <w:rsid w:val="005601A1"/>
    <w:rsid w:val="00563207"/>
    <w:rsid w:val="00563AA0"/>
    <w:rsid w:val="00563CB4"/>
    <w:rsid w:val="00565DAE"/>
    <w:rsid w:val="00566E05"/>
    <w:rsid w:val="005705AF"/>
    <w:rsid w:val="005712D3"/>
    <w:rsid w:val="005727E7"/>
    <w:rsid w:val="0057623F"/>
    <w:rsid w:val="005776E1"/>
    <w:rsid w:val="0058194F"/>
    <w:rsid w:val="00581AF1"/>
    <w:rsid w:val="00582458"/>
    <w:rsid w:val="00582639"/>
    <w:rsid w:val="00582731"/>
    <w:rsid w:val="00584487"/>
    <w:rsid w:val="00585954"/>
    <w:rsid w:val="00585D5E"/>
    <w:rsid w:val="00586C9A"/>
    <w:rsid w:val="00590EC2"/>
    <w:rsid w:val="00591A83"/>
    <w:rsid w:val="005928BB"/>
    <w:rsid w:val="005950A5"/>
    <w:rsid w:val="00595CBD"/>
    <w:rsid w:val="00595D5B"/>
    <w:rsid w:val="00596223"/>
    <w:rsid w:val="0059699D"/>
    <w:rsid w:val="00597CF0"/>
    <w:rsid w:val="005A15A1"/>
    <w:rsid w:val="005A1713"/>
    <w:rsid w:val="005A3F93"/>
    <w:rsid w:val="005A55C5"/>
    <w:rsid w:val="005A61EF"/>
    <w:rsid w:val="005A734B"/>
    <w:rsid w:val="005B1121"/>
    <w:rsid w:val="005B2C7A"/>
    <w:rsid w:val="005B364C"/>
    <w:rsid w:val="005B413B"/>
    <w:rsid w:val="005B5CBD"/>
    <w:rsid w:val="005C055B"/>
    <w:rsid w:val="005C0AA4"/>
    <w:rsid w:val="005C0EB6"/>
    <w:rsid w:val="005C1993"/>
    <w:rsid w:val="005C1FE8"/>
    <w:rsid w:val="005C222F"/>
    <w:rsid w:val="005C2FC5"/>
    <w:rsid w:val="005C5569"/>
    <w:rsid w:val="005C5900"/>
    <w:rsid w:val="005D1C1A"/>
    <w:rsid w:val="005D2A0E"/>
    <w:rsid w:val="005D2BC9"/>
    <w:rsid w:val="005D38D4"/>
    <w:rsid w:val="005D5C8F"/>
    <w:rsid w:val="005D5DED"/>
    <w:rsid w:val="005E0474"/>
    <w:rsid w:val="005E09CB"/>
    <w:rsid w:val="005E09F4"/>
    <w:rsid w:val="005E16D8"/>
    <w:rsid w:val="005E1C4D"/>
    <w:rsid w:val="005E3A5D"/>
    <w:rsid w:val="005E3CF0"/>
    <w:rsid w:val="005E5004"/>
    <w:rsid w:val="005F21A5"/>
    <w:rsid w:val="005F289E"/>
    <w:rsid w:val="005F4EC1"/>
    <w:rsid w:val="005F5F21"/>
    <w:rsid w:val="005F6FE1"/>
    <w:rsid w:val="0060073A"/>
    <w:rsid w:val="00600BDF"/>
    <w:rsid w:val="00601455"/>
    <w:rsid w:val="00602343"/>
    <w:rsid w:val="00604635"/>
    <w:rsid w:val="0060559E"/>
    <w:rsid w:val="00607D2D"/>
    <w:rsid w:val="006112F8"/>
    <w:rsid w:val="006143F5"/>
    <w:rsid w:val="00620B61"/>
    <w:rsid w:val="00620F94"/>
    <w:rsid w:val="0062168E"/>
    <w:rsid w:val="00622546"/>
    <w:rsid w:val="006236CC"/>
    <w:rsid w:val="00623ADD"/>
    <w:rsid w:val="00624632"/>
    <w:rsid w:val="00624935"/>
    <w:rsid w:val="00624CCC"/>
    <w:rsid w:val="00625C92"/>
    <w:rsid w:val="00626229"/>
    <w:rsid w:val="00626392"/>
    <w:rsid w:val="00626A39"/>
    <w:rsid w:val="00630487"/>
    <w:rsid w:val="00633FB4"/>
    <w:rsid w:val="00634B3B"/>
    <w:rsid w:val="00634C9C"/>
    <w:rsid w:val="00635381"/>
    <w:rsid w:val="00636DF8"/>
    <w:rsid w:val="00637F43"/>
    <w:rsid w:val="006416DD"/>
    <w:rsid w:val="00642395"/>
    <w:rsid w:val="006425D7"/>
    <w:rsid w:val="006435DE"/>
    <w:rsid w:val="00646AA4"/>
    <w:rsid w:val="006477FD"/>
    <w:rsid w:val="00647EDF"/>
    <w:rsid w:val="006508FD"/>
    <w:rsid w:val="0065110C"/>
    <w:rsid w:val="006531F9"/>
    <w:rsid w:val="00653BBE"/>
    <w:rsid w:val="00653E16"/>
    <w:rsid w:val="00660F33"/>
    <w:rsid w:val="00661D97"/>
    <w:rsid w:val="006620FE"/>
    <w:rsid w:val="00662850"/>
    <w:rsid w:val="006635BB"/>
    <w:rsid w:val="00663CA5"/>
    <w:rsid w:val="0066569A"/>
    <w:rsid w:val="0067147D"/>
    <w:rsid w:val="00671B12"/>
    <w:rsid w:val="0067228D"/>
    <w:rsid w:val="00672448"/>
    <w:rsid w:val="006724C9"/>
    <w:rsid w:val="00672B29"/>
    <w:rsid w:val="006730C0"/>
    <w:rsid w:val="00675128"/>
    <w:rsid w:val="006771CE"/>
    <w:rsid w:val="00677A4F"/>
    <w:rsid w:val="00681ABB"/>
    <w:rsid w:val="0068207B"/>
    <w:rsid w:val="00683223"/>
    <w:rsid w:val="00683D68"/>
    <w:rsid w:val="00683EDA"/>
    <w:rsid w:val="00686772"/>
    <w:rsid w:val="006876F2"/>
    <w:rsid w:val="00691381"/>
    <w:rsid w:val="00692F2B"/>
    <w:rsid w:val="0069365A"/>
    <w:rsid w:val="0069391D"/>
    <w:rsid w:val="00694C9E"/>
    <w:rsid w:val="006A1C05"/>
    <w:rsid w:val="006A288F"/>
    <w:rsid w:val="006A2C43"/>
    <w:rsid w:val="006A4687"/>
    <w:rsid w:val="006B3069"/>
    <w:rsid w:val="006B4024"/>
    <w:rsid w:val="006B448E"/>
    <w:rsid w:val="006B470C"/>
    <w:rsid w:val="006B4CA7"/>
    <w:rsid w:val="006B4FFA"/>
    <w:rsid w:val="006B647D"/>
    <w:rsid w:val="006B743C"/>
    <w:rsid w:val="006C1262"/>
    <w:rsid w:val="006C3147"/>
    <w:rsid w:val="006C3B25"/>
    <w:rsid w:val="006C4D78"/>
    <w:rsid w:val="006C62AA"/>
    <w:rsid w:val="006C733D"/>
    <w:rsid w:val="006D1B3B"/>
    <w:rsid w:val="006D1ECA"/>
    <w:rsid w:val="006D3008"/>
    <w:rsid w:val="006D7523"/>
    <w:rsid w:val="006D7C47"/>
    <w:rsid w:val="006E0199"/>
    <w:rsid w:val="006E052A"/>
    <w:rsid w:val="006E0664"/>
    <w:rsid w:val="006E2BDE"/>
    <w:rsid w:val="006E2F01"/>
    <w:rsid w:val="006E4C1B"/>
    <w:rsid w:val="006E6201"/>
    <w:rsid w:val="006E6BB1"/>
    <w:rsid w:val="006E6C72"/>
    <w:rsid w:val="006F1394"/>
    <w:rsid w:val="006F23C4"/>
    <w:rsid w:val="006F530A"/>
    <w:rsid w:val="006F56B9"/>
    <w:rsid w:val="006F5884"/>
    <w:rsid w:val="006F5CEC"/>
    <w:rsid w:val="006F7576"/>
    <w:rsid w:val="006F7E99"/>
    <w:rsid w:val="00700D7D"/>
    <w:rsid w:val="007013CF"/>
    <w:rsid w:val="007024DA"/>
    <w:rsid w:val="00702584"/>
    <w:rsid w:val="0070367C"/>
    <w:rsid w:val="007049D4"/>
    <w:rsid w:val="0070513C"/>
    <w:rsid w:val="00705DB4"/>
    <w:rsid w:val="00706EFD"/>
    <w:rsid w:val="007104B3"/>
    <w:rsid w:val="00711D29"/>
    <w:rsid w:val="00713043"/>
    <w:rsid w:val="00715AA7"/>
    <w:rsid w:val="00715B7C"/>
    <w:rsid w:val="00715F87"/>
    <w:rsid w:val="00716A36"/>
    <w:rsid w:val="007217EC"/>
    <w:rsid w:val="00721AD8"/>
    <w:rsid w:val="00721DD4"/>
    <w:rsid w:val="00722504"/>
    <w:rsid w:val="007232B1"/>
    <w:rsid w:val="00723FCB"/>
    <w:rsid w:val="007258F6"/>
    <w:rsid w:val="00727590"/>
    <w:rsid w:val="007313D0"/>
    <w:rsid w:val="00731D6B"/>
    <w:rsid w:val="00733095"/>
    <w:rsid w:val="00733CA8"/>
    <w:rsid w:val="0073485E"/>
    <w:rsid w:val="0073507A"/>
    <w:rsid w:val="0073526F"/>
    <w:rsid w:val="0073570B"/>
    <w:rsid w:val="00740814"/>
    <w:rsid w:val="00741299"/>
    <w:rsid w:val="007415AC"/>
    <w:rsid w:val="007416CE"/>
    <w:rsid w:val="00742222"/>
    <w:rsid w:val="00742518"/>
    <w:rsid w:val="00742B50"/>
    <w:rsid w:val="007441CA"/>
    <w:rsid w:val="0075364B"/>
    <w:rsid w:val="00754746"/>
    <w:rsid w:val="00756523"/>
    <w:rsid w:val="00760215"/>
    <w:rsid w:val="00762DA0"/>
    <w:rsid w:val="00763144"/>
    <w:rsid w:val="00764A5F"/>
    <w:rsid w:val="007717BD"/>
    <w:rsid w:val="0077717E"/>
    <w:rsid w:val="007772E5"/>
    <w:rsid w:val="00777F1E"/>
    <w:rsid w:val="007825F9"/>
    <w:rsid w:val="0078393C"/>
    <w:rsid w:val="00783D64"/>
    <w:rsid w:val="00784FA2"/>
    <w:rsid w:val="00785818"/>
    <w:rsid w:val="007858D0"/>
    <w:rsid w:val="0078691A"/>
    <w:rsid w:val="00787C80"/>
    <w:rsid w:val="007909E2"/>
    <w:rsid w:val="00792D41"/>
    <w:rsid w:val="00792E5B"/>
    <w:rsid w:val="00793192"/>
    <w:rsid w:val="007932AC"/>
    <w:rsid w:val="0079332B"/>
    <w:rsid w:val="007937A3"/>
    <w:rsid w:val="00793FCB"/>
    <w:rsid w:val="0079522C"/>
    <w:rsid w:val="007A04E9"/>
    <w:rsid w:val="007A0DBD"/>
    <w:rsid w:val="007A1393"/>
    <w:rsid w:val="007A55A1"/>
    <w:rsid w:val="007A601E"/>
    <w:rsid w:val="007A6900"/>
    <w:rsid w:val="007A76F7"/>
    <w:rsid w:val="007A7FC6"/>
    <w:rsid w:val="007B0E24"/>
    <w:rsid w:val="007B13D6"/>
    <w:rsid w:val="007B15BB"/>
    <w:rsid w:val="007B280C"/>
    <w:rsid w:val="007B50BF"/>
    <w:rsid w:val="007B7D90"/>
    <w:rsid w:val="007C0CA3"/>
    <w:rsid w:val="007C1838"/>
    <w:rsid w:val="007C2301"/>
    <w:rsid w:val="007C26BD"/>
    <w:rsid w:val="007C3313"/>
    <w:rsid w:val="007C3841"/>
    <w:rsid w:val="007C3C64"/>
    <w:rsid w:val="007C4915"/>
    <w:rsid w:val="007C4A1C"/>
    <w:rsid w:val="007C59F4"/>
    <w:rsid w:val="007C7C59"/>
    <w:rsid w:val="007D2606"/>
    <w:rsid w:val="007D3830"/>
    <w:rsid w:val="007D546E"/>
    <w:rsid w:val="007D6245"/>
    <w:rsid w:val="007D633E"/>
    <w:rsid w:val="007D645E"/>
    <w:rsid w:val="007D7C5C"/>
    <w:rsid w:val="007E12F7"/>
    <w:rsid w:val="007E1E61"/>
    <w:rsid w:val="007E358E"/>
    <w:rsid w:val="007E35E2"/>
    <w:rsid w:val="007E4EBC"/>
    <w:rsid w:val="007E6B87"/>
    <w:rsid w:val="007E7C4D"/>
    <w:rsid w:val="007F0172"/>
    <w:rsid w:val="007F0A3E"/>
    <w:rsid w:val="007F0B89"/>
    <w:rsid w:val="007F0CE3"/>
    <w:rsid w:val="007F1F8F"/>
    <w:rsid w:val="007F26ED"/>
    <w:rsid w:val="007F404D"/>
    <w:rsid w:val="007F6051"/>
    <w:rsid w:val="007F667B"/>
    <w:rsid w:val="00800977"/>
    <w:rsid w:val="00803222"/>
    <w:rsid w:val="008036E2"/>
    <w:rsid w:val="0080517E"/>
    <w:rsid w:val="00806836"/>
    <w:rsid w:val="008101AF"/>
    <w:rsid w:val="00813E83"/>
    <w:rsid w:val="00814417"/>
    <w:rsid w:val="00815319"/>
    <w:rsid w:val="008167E9"/>
    <w:rsid w:val="00817815"/>
    <w:rsid w:val="00820CBB"/>
    <w:rsid w:val="008218E4"/>
    <w:rsid w:val="008220BE"/>
    <w:rsid w:val="00822B81"/>
    <w:rsid w:val="008258D0"/>
    <w:rsid w:val="00826A13"/>
    <w:rsid w:val="008302F9"/>
    <w:rsid w:val="00830FB0"/>
    <w:rsid w:val="00831211"/>
    <w:rsid w:val="00831253"/>
    <w:rsid w:val="008329E7"/>
    <w:rsid w:val="00832EE0"/>
    <w:rsid w:val="00833983"/>
    <w:rsid w:val="00834B36"/>
    <w:rsid w:val="00834F72"/>
    <w:rsid w:val="008369BF"/>
    <w:rsid w:val="008370E7"/>
    <w:rsid w:val="008374C2"/>
    <w:rsid w:val="00837D7E"/>
    <w:rsid w:val="008413ED"/>
    <w:rsid w:val="00842873"/>
    <w:rsid w:val="00842DBE"/>
    <w:rsid w:val="00844996"/>
    <w:rsid w:val="0084624F"/>
    <w:rsid w:val="00846F84"/>
    <w:rsid w:val="0085137A"/>
    <w:rsid w:val="0085222A"/>
    <w:rsid w:val="008530CA"/>
    <w:rsid w:val="00857470"/>
    <w:rsid w:val="00857A6B"/>
    <w:rsid w:val="00857F91"/>
    <w:rsid w:val="0086105A"/>
    <w:rsid w:val="008618F8"/>
    <w:rsid w:val="00863BAA"/>
    <w:rsid w:val="00863FB3"/>
    <w:rsid w:val="008656C5"/>
    <w:rsid w:val="00866193"/>
    <w:rsid w:val="00866661"/>
    <w:rsid w:val="008672EF"/>
    <w:rsid w:val="00867A98"/>
    <w:rsid w:val="00867AC1"/>
    <w:rsid w:val="00867AF6"/>
    <w:rsid w:val="00870E09"/>
    <w:rsid w:val="00870E2D"/>
    <w:rsid w:val="00871018"/>
    <w:rsid w:val="00872A2B"/>
    <w:rsid w:val="00873D3F"/>
    <w:rsid w:val="008750D3"/>
    <w:rsid w:val="008754D8"/>
    <w:rsid w:val="00876768"/>
    <w:rsid w:val="008770C3"/>
    <w:rsid w:val="008770CC"/>
    <w:rsid w:val="00877731"/>
    <w:rsid w:val="008806D1"/>
    <w:rsid w:val="0088077F"/>
    <w:rsid w:val="0088196E"/>
    <w:rsid w:val="00883666"/>
    <w:rsid w:val="00884D25"/>
    <w:rsid w:val="00885061"/>
    <w:rsid w:val="008855E0"/>
    <w:rsid w:val="00890B4A"/>
    <w:rsid w:val="00892915"/>
    <w:rsid w:val="00895052"/>
    <w:rsid w:val="00895F90"/>
    <w:rsid w:val="0089652F"/>
    <w:rsid w:val="008966BF"/>
    <w:rsid w:val="00896A86"/>
    <w:rsid w:val="008A0006"/>
    <w:rsid w:val="008A2815"/>
    <w:rsid w:val="008A7771"/>
    <w:rsid w:val="008A7D70"/>
    <w:rsid w:val="008B3A42"/>
    <w:rsid w:val="008B78E1"/>
    <w:rsid w:val="008B7BAC"/>
    <w:rsid w:val="008C4664"/>
    <w:rsid w:val="008C494E"/>
    <w:rsid w:val="008C4B4A"/>
    <w:rsid w:val="008C4BC8"/>
    <w:rsid w:val="008C611B"/>
    <w:rsid w:val="008C7AD9"/>
    <w:rsid w:val="008D25C0"/>
    <w:rsid w:val="008D5980"/>
    <w:rsid w:val="008D63DB"/>
    <w:rsid w:val="008D6BE3"/>
    <w:rsid w:val="008E134E"/>
    <w:rsid w:val="008E2415"/>
    <w:rsid w:val="008E28F3"/>
    <w:rsid w:val="008E2DB5"/>
    <w:rsid w:val="008E2F4F"/>
    <w:rsid w:val="008E37F2"/>
    <w:rsid w:val="008E3B59"/>
    <w:rsid w:val="008E3E81"/>
    <w:rsid w:val="008E54CA"/>
    <w:rsid w:val="008F04F5"/>
    <w:rsid w:val="008F0678"/>
    <w:rsid w:val="008F0A88"/>
    <w:rsid w:val="008F2376"/>
    <w:rsid w:val="008F492A"/>
    <w:rsid w:val="008F582B"/>
    <w:rsid w:val="008F5838"/>
    <w:rsid w:val="008F6686"/>
    <w:rsid w:val="00900A97"/>
    <w:rsid w:val="00902C91"/>
    <w:rsid w:val="00904134"/>
    <w:rsid w:val="009048DA"/>
    <w:rsid w:val="0090571D"/>
    <w:rsid w:val="0091057D"/>
    <w:rsid w:val="0091751A"/>
    <w:rsid w:val="00924CCF"/>
    <w:rsid w:val="0092513E"/>
    <w:rsid w:val="0092519A"/>
    <w:rsid w:val="00925555"/>
    <w:rsid w:val="009255E8"/>
    <w:rsid w:val="009255FC"/>
    <w:rsid w:val="0092564C"/>
    <w:rsid w:val="00927A88"/>
    <w:rsid w:val="009302F5"/>
    <w:rsid w:val="009304C0"/>
    <w:rsid w:val="00931D66"/>
    <w:rsid w:val="00932729"/>
    <w:rsid w:val="00932F2D"/>
    <w:rsid w:val="00933798"/>
    <w:rsid w:val="0093379F"/>
    <w:rsid w:val="00935315"/>
    <w:rsid w:val="00935CB8"/>
    <w:rsid w:val="009364B7"/>
    <w:rsid w:val="009368BC"/>
    <w:rsid w:val="00940B7D"/>
    <w:rsid w:val="00940F8F"/>
    <w:rsid w:val="009428E2"/>
    <w:rsid w:val="00950B17"/>
    <w:rsid w:val="0095245B"/>
    <w:rsid w:val="00952DC4"/>
    <w:rsid w:val="00957EAA"/>
    <w:rsid w:val="00960EC7"/>
    <w:rsid w:val="00961275"/>
    <w:rsid w:val="0096159E"/>
    <w:rsid w:val="00962DBB"/>
    <w:rsid w:val="009653BC"/>
    <w:rsid w:val="0096758F"/>
    <w:rsid w:val="009702F0"/>
    <w:rsid w:val="00970A5B"/>
    <w:rsid w:val="00970EC4"/>
    <w:rsid w:val="00973ECC"/>
    <w:rsid w:val="009740C9"/>
    <w:rsid w:val="00974510"/>
    <w:rsid w:val="00974576"/>
    <w:rsid w:val="009746C9"/>
    <w:rsid w:val="00975BD2"/>
    <w:rsid w:val="00976A6E"/>
    <w:rsid w:val="00980560"/>
    <w:rsid w:val="00981226"/>
    <w:rsid w:val="009932F6"/>
    <w:rsid w:val="00994E63"/>
    <w:rsid w:val="009964DF"/>
    <w:rsid w:val="009A1013"/>
    <w:rsid w:val="009A3793"/>
    <w:rsid w:val="009A3DD1"/>
    <w:rsid w:val="009A497C"/>
    <w:rsid w:val="009A55CE"/>
    <w:rsid w:val="009A5736"/>
    <w:rsid w:val="009A7FC7"/>
    <w:rsid w:val="009B0808"/>
    <w:rsid w:val="009B1111"/>
    <w:rsid w:val="009B17C8"/>
    <w:rsid w:val="009B18B3"/>
    <w:rsid w:val="009B24EB"/>
    <w:rsid w:val="009B298D"/>
    <w:rsid w:val="009B3824"/>
    <w:rsid w:val="009B63F9"/>
    <w:rsid w:val="009B69AB"/>
    <w:rsid w:val="009B6D18"/>
    <w:rsid w:val="009B7F39"/>
    <w:rsid w:val="009B7FC4"/>
    <w:rsid w:val="009C047A"/>
    <w:rsid w:val="009C06FA"/>
    <w:rsid w:val="009C3639"/>
    <w:rsid w:val="009C4762"/>
    <w:rsid w:val="009C4765"/>
    <w:rsid w:val="009C71A0"/>
    <w:rsid w:val="009C73F4"/>
    <w:rsid w:val="009C755F"/>
    <w:rsid w:val="009C7D4F"/>
    <w:rsid w:val="009D060C"/>
    <w:rsid w:val="009D1862"/>
    <w:rsid w:val="009D1D03"/>
    <w:rsid w:val="009D1D04"/>
    <w:rsid w:val="009D1E87"/>
    <w:rsid w:val="009D2EAD"/>
    <w:rsid w:val="009D3C70"/>
    <w:rsid w:val="009D6645"/>
    <w:rsid w:val="009D680D"/>
    <w:rsid w:val="009E0485"/>
    <w:rsid w:val="009E0698"/>
    <w:rsid w:val="009E42C8"/>
    <w:rsid w:val="009E480D"/>
    <w:rsid w:val="009E49A8"/>
    <w:rsid w:val="009E4E2D"/>
    <w:rsid w:val="009E4E84"/>
    <w:rsid w:val="009E4F7D"/>
    <w:rsid w:val="009E5763"/>
    <w:rsid w:val="009E57F3"/>
    <w:rsid w:val="009F0A36"/>
    <w:rsid w:val="009F0E37"/>
    <w:rsid w:val="009F478A"/>
    <w:rsid w:val="009F532E"/>
    <w:rsid w:val="009F6C47"/>
    <w:rsid w:val="009F7D4B"/>
    <w:rsid w:val="00A01DED"/>
    <w:rsid w:val="00A0419B"/>
    <w:rsid w:val="00A04739"/>
    <w:rsid w:val="00A047B2"/>
    <w:rsid w:val="00A053D4"/>
    <w:rsid w:val="00A05415"/>
    <w:rsid w:val="00A05A30"/>
    <w:rsid w:val="00A05D2B"/>
    <w:rsid w:val="00A07128"/>
    <w:rsid w:val="00A07622"/>
    <w:rsid w:val="00A07F7D"/>
    <w:rsid w:val="00A10E49"/>
    <w:rsid w:val="00A11C3B"/>
    <w:rsid w:val="00A133E9"/>
    <w:rsid w:val="00A1408C"/>
    <w:rsid w:val="00A1546C"/>
    <w:rsid w:val="00A157C6"/>
    <w:rsid w:val="00A15B66"/>
    <w:rsid w:val="00A170F7"/>
    <w:rsid w:val="00A2074A"/>
    <w:rsid w:val="00A21C73"/>
    <w:rsid w:val="00A239F4"/>
    <w:rsid w:val="00A24458"/>
    <w:rsid w:val="00A24891"/>
    <w:rsid w:val="00A263F0"/>
    <w:rsid w:val="00A31163"/>
    <w:rsid w:val="00A3286E"/>
    <w:rsid w:val="00A33774"/>
    <w:rsid w:val="00A339F8"/>
    <w:rsid w:val="00A34B44"/>
    <w:rsid w:val="00A34CF1"/>
    <w:rsid w:val="00A3567C"/>
    <w:rsid w:val="00A376A4"/>
    <w:rsid w:val="00A4103A"/>
    <w:rsid w:val="00A41791"/>
    <w:rsid w:val="00A41A7F"/>
    <w:rsid w:val="00A42628"/>
    <w:rsid w:val="00A43DE5"/>
    <w:rsid w:val="00A44CA3"/>
    <w:rsid w:val="00A45191"/>
    <w:rsid w:val="00A45424"/>
    <w:rsid w:val="00A461EF"/>
    <w:rsid w:val="00A46681"/>
    <w:rsid w:val="00A4757D"/>
    <w:rsid w:val="00A50908"/>
    <w:rsid w:val="00A51671"/>
    <w:rsid w:val="00A517F1"/>
    <w:rsid w:val="00A52311"/>
    <w:rsid w:val="00A54131"/>
    <w:rsid w:val="00A54557"/>
    <w:rsid w:val="00A55534"/>
    <w:rsid w:val="00A56A96"/>
    <w:rsid w:val="00A57157"/>
    <w:rsid w:val="00A60C27"/>
    <w:rsid w:val="00A60E41"/>
    <w:rsid w:val="00A634A9"/>
    <w:rsid w:val="00A63816"/>
    <w:rsid w:val="00A658E5"/>
    <w:rsid w:val="00A66535"/>
    <w:rsid w:val="00A71058"/>
    <w:rsid w:val="00A72876"/>
    <w:rsid w:val="00A72D07"/>
    <w:rsid w:val="00A73BC3"/>
    <w:rsid w:val="00A7403E"/>
    <w:rsid w:val="00A7625F"/>
    <w:rsid w:val="00A7659F"/>
    <w:rsid w:val="00A7757D"/>
    <w:rsid w:val="00A77F4C"/>
    <w:rsid w:val="00A8000B"/>
    <w:rsid w:val="00A81405"/>
    <w:rsid w:val="00A834E6"/>
    <w:rsid w:val="00A84F5F"/>
    <w:rsid w:val="00A85166"/>
    <w:rsid w:val="00A85206"/>
    <w:rsid w:val="00A85C8F"/>
    <w:rsid w:val="00A86088"/>
    <w:rsid w:val="00A8676C"/>
    <w:rsid w:val="00A86897"/>
    <w:rsid w:val="00A86F85"/>
    <w:rsid w:val="00A871F0"/>
    <w:rsid w:val="00A87357"/>
    <w:rsid w:val="00A873C6"/>
    <w:rsid w:val="00A87C83"/>
    <w:rsid w:val="00A87E93"/>
    <w:rsid w:val="00A90CB7"/>
    <w:rsid w:val="00A92486"/>
    <w:rsid w:val="00A9389C"/>
    <w:rsid w:val="00A93DDE"/>
    <w:rsid w:val="00A9491E"/>
    <w:rsid w:val="00A96243"/>
    <w:rsid w:val="00A96554"/>
    <w:rsid w:val="00A97510"/>
    <w:rsid w:val="00A97AB9"/>
    <w:rsid w:val="00AA0E2D"/>
    <w:rsid w:val="00AA26DA"/>
    <w:rsid w:val="00AA548E"/>
    <w:rsid w:val="00AB0F19"/>
    <w:rsid w:val="00AB16F7"/>
    <w:rsid w:val="00AB2F05"/>
    <w:rsid w:val="00AB50E6"/>
    <w:rsid w:val="00AB51AD"/>
    <w:rsid w:val="00AB5BA0"/>
    <w:rsid w:val="00AB69E4"/>
    <w:rsid w:val="00AC247C"/>
    <w:rsid w:val="00AC35A5"/>
    <w:rsid w:val="00AC36A5"/>
    <w:rsid w:val="00AD0B33"/>
    <w:rsid w:val="00AD10B4"/>
    <w:rsid w:val="00AD1BD0"/>
    <w:rsid w:val="00AD3119"/>
    <w:rsid w:val="00AD430A"/>
    <w:rsid w:val="00AD43B7"/>
    <w:rsid w:val="00AD7508"/>
    <w:rsid w:val="00AE0B01"/>
    <w:rsid w:val="00AE0E00"/>
    <w:rsid w:val="00AE256D"/>
    <w:rsid w:val="00AE3113"/>
    <w:rsid w:val="00AE52F7"/>
    <w:rsid w:val="00AE6560"/>
    <w:rsid w:val="00AE789B"/>
    <w:rsid w:val="00AF11F4"/>
    <w:rsid w:val="00AF2360"/>
    <w:rsid w:val="00AF4F52"/>
    <w:rsid w:val="00AF521F"/>
    <w:rsid w:val="00AF5B84"/>
    <w:rsid w:val="00AF612E"/>
    <w:rsid w:val="00B00E54"/>
    <w:rsid w:val="00B02A1A"/>
    <w:rsid w:val="00B04707"/>
    <w:rsid w:val="00B04CB5"/>
    <w:rsid w:val="00B057BD"/>
    <w:rsid w:val="00B063F8"/>
    <w:rsid w:val="00B07949"/>
    <w:rsid w:val="00B07E63"/>
    <w:rsid w:val="00B10ECA"/>
    <w:rsid w:val="00B11498"/>
    <w:rsid w:val="00B11D91"/>
    <w:rsid w:val="00B13508"/>
    <w:rsid w:val="00B20031"/>
    <w:rsid w:val="00B20479"/>
    <w:rsid w:val="00B20998"/>
    <w:rsid w:val="00B21BA8"/>
    <w:rsid w:val="00B2288A"/>
    <w:rsid w:val="00B22FE5"/>
    <w:rsid w:val="00B23364"/>
    <w:rsid w:val="00B2585B"/>
    <w:rsid w:val="00B26315"/>
    <w:rsid w:val="00B266E1"/>
    <w:rsid w:val="00B26857"/>
    <w:rsid w:val="00B26A46"/>
    <w:rsid w:val="00B26A98"/>
    <w:rsid w:val="00B27682"/>
    <w:rsid w:val="00B3082E"/>
    <w:rsid w:val="00B30DF6"/>
    <w:rsid w:val="00B31E94"/>
    <w:rsid w:val="00B322A7"/>
    <w:rsid w:val="00B33973"/>
    <w:rsid w:val="00B3694E"/>
    <w:rsid w:val="00B36FDD"/>
    <w:rsid w:val="00B3752C"/>
    <w:rsid w:val="00B4134D"/>
    <w:rsid w:val="00B41360"/>
    <w:rsid w:val="00B41703"/>
    <w:rsid w:val="00B41964"/>
    <w:rsid w:val="00B41BB9"/>
    <w:rsid w:val="00B43924"/>
    <w:rsid w:val="00B43BB3"/>
    <w:rsid w:val="00B44025"/>
    <w:rsid w:val="00B44E48"/>
    <w:rsid w:val="00B450B1"/>
    <w:rsid w:val="00B45678"/>
    <w:rsid w:val="00B45C29"/>
    <w:rsid w:val="00B473A3"/>
    <w:rsid w:val="00B50ACC"/>
    <w:rsid w:val="00B511FE"/>
    <w:rsid w:val="00B520C0"/>
    <w:rsid w:val="00B53464"/>
    <w:rsid w:val="00B53DF5"/>
    <w:rsid w:val="00B54840"/>
    <w:rsid w:val="00B55584"/>
    <w:rsid w:val="00B568D2"/>
    <w:rsid w:val="00B574FC"/>
    <w:rsid w:val="00B57D29"/>
    <w:rsid w:val="00B6155A"/>
    <w:rsid w:val="00B61BDB"/>
    <w:rsid w:val="00B7023B"/>
    <w:rsid w:val="00B7380D"/>
    <w:rsid w:val="00B750D0"/>
    <w:rsid w:val="00B75D60"/>
    <w:rsid w:val="00B801E2"/>
    <w:rsid w:val="00B804F5"/>
    <w:rsid w:val="00B8250C"/>
    <w:rsid w:val="00B85D59"/>
    <w:rsid w:val="00B8637F"/>
    <w:rsid w:val="00B87535"/>
    <w:rsid w:val="00B87B65"/>
    <w:rsid w:val="00B904FA"/>
    <w:rsid w:val="00B936C7"/>
    <w:rsid w:val="00B94BD9"/>
    <w:rsid w:val="00B9595B"/>
    <w:rsid w:val="00BA06FF"/>
    <w:rsid w:val="00BA31EB"/>
    <w:rsid w:val="00BA3292"/>
    <w:rsid w:val="00BA37A2"/>
    <w:rsid w:val="00BA53DF"/>
    <w:rsid w:val="00BA75EF"/>
    <w:rsid w:val="00BB114A"/>
    <w:rsid w:val="00BB53E0"/>
    <w:rsid w:val="00BB597E"/>
    <w:rsid w:val="00BB5DE4"/>
    <w:rsid w:val="00BB6DE4"/>
    <w:rsid w:val="00BC1454"/>
    <w:rsid w:val="00BC16F7"/>
    <w:rsid w:val="00BC25D6"/>
    <w:rsid w:val="00BC3CE5"/>
    <w:rsid w:val="00BC48DE"/>
    <w:rsid w:val="00BD0CE8"/>
    <w:rsid w:val="00BD2B35"/>
    <w:rsid w:val="00BD461F"/>
    <w:rsid w:val="00BD4C18"/>
    <w:rsid w:val="00BE00E9"/>
    <w:rsid w:val="00BE0790"/>
    <w:rsid w:val="00BE15E1"/>
    <w:rsid w:val="00BE1A9C"/>
    <w:rsid w:val="00BE1AD0"/>
    <w:rsid w:val="00BE3D68"/>
    <w:rsid w:val="00BE4748"/>
    <w:rsid w:val="00BE662E"/>
    <w:rsid w:val="00BE7C5A"/>
    <w:rsid w:val="00BF2352"/>
    <w:rsid w:val="00BF5093"/>
    <w:rsid w:val="00BF5A53"/>
    <w:rsid w:val="00C00350"/>
    <w:rsid w:val="00C024DE"/>
    <w:rsid w:val="00C0258D"/>
    <w:rsid w:val="00C028B5"/>
    <w:rsid w:val="00C02AF9"/>
    <w:rsid w:val="00C02D6F"/>
    <w:rsid w:val="00C06067"/>
    <w:rsid w:val="00C071B7"/>
    <w:rsid w:val="00C10324"/>
    <w:rsid w:val="00C1103A"/>
    <w:rsid w:val="00C11AED"/>
    <w:rsid w:val="00C12DF6"/>
    <w:rsid w:val="00C13C0A"/>
    <w:rsid w:val="00C140B7"/>
    <w:rsid w:val="00C14E80"/>
    <w:rsid w:val="00C15644"/>
    <w:rsid w:val="00C15DBA"/>
    <w:rsid w:val="00C16680"/>
    <w:rsid w:val="00C16F35"/>
    <w:rsid w:val="00C20D00"/>
    <w:rsid w:val="00C20E17"/>
    <w:rsid w:val="00C270AD"/>
    <w:rsid w:val="00C339C7"/>
    <w:rsid w:val="00C360DC"/>
    <w:rsid w:val="00C36812"/>
    <w:rsid w:val="00C37539"/>
    <w:rsid w:val="00C402E1"/>
    <w:rsid w:val="00C40AFF"/>
    <w:rsid w:val="00C428AA"/>
    <w:rsid w:val="00C42A2D"/>
    <w:rsid w:val="00C45F65"/>
    <w:rsid w:val="00C479E2"/>
    <w:rsid w:val="00C506D0"/>
    <w:rsid w:val="00C51FB7"/>
    <w:rsid w:val="00C52442"/>
    <w:rsid w:val="00C52601"/>
    <w:rsid w:val="00C53FB9"/>
    <w:rsid w:val="00C5535A"/>
    <w:rsid w:val="00C56A97"/>
    <w:rsid w:val="00C57E1D"/>
    <w:rsid w:val="00C60D03"/>
    <w:rsid w:val="00C6135E"/>
    <w:rsid w:val="00C616DC"/>
    <w:rsid w:val="00C6189C"/>
    <w:rsid w:val="00C620A2"/>
    <w:rsid w:val="00C6317E"/>
    <w:rsid w:val="00C64BFB"/>
    <w:rsid w:val="00C70791"/>
    <w:rsid w:val="00C72025"/>
    <w:rsid w:val="00C76EC2"/>
    <w:rsid w:val="00C770A2"/>
    <w:rsid w:val="00C77959"/>
    <w:rsid w:val="00C77A24"/>
    <w:rsid w:val="00C80C73"/>
    <w:rsid w:val="00C82F45"/>
    <w:rsid w:val="00C83D8D"/>
    <w:rsid w:val="00C84F9B"/>
    <w:rsid w:val="00C85FDF"/>
    <w:rsid w:val="00C900BE"/>
    <w:rsid w:val="00C90362"/>
    <w:rsid w:val="00C927C3"/>
    <w:rsid w:val="00C92F51"/>
    <w:rsid w:val="00C9554F"/>
    <w:rsid w:val="00C95F94"/>
    <w:rsid w:val="00C96E90"/>
    <w:rsid w:val="00C97388"/>
    <w:rsid w:val="00CA040B"/>
    <w:rsid w:val="00CA43D6"/>
    <w:rsid w:val="00CA54A3"/>
    <w:rsid w:val="00CB0055"/>
    <w:rsid w:val="00CB059F"/>
    <w:rsid w:val="00CB18D0"/>
    <w:rsid w:val="00CB1B53"/>
    <w:rsid w:val="00CB2238"/>
    <w:rsid w:val="00CB22C2"/>
    <w:rsid w:val="00CB43C1"/>
    <w:rsid w:val="00CB5C75"/>
    <w:rsid w:val="00CB5F2B"/>
    <w:rsid w:val="00CB751C"/>
    <w:rsid w:val="00CB7927"/>
    <w:rsid w:val="00CC2A06"/>
    <w:rsid w:val="00CC3282"/>
    <w:rsid w:val="00CC51FB"/>
    <w:rsid w:val="00CC692E"/>
    <w:rsid w:val="00CD1349"/>
    <w:rsid w:val="00CD2368"/>
    <w:rsid w:val="00CD2DCA"/>
    <w:rsid w:val="00CD35B9"/>
    <w:rsid w:val="00CE029F"/>
    <w:rsid w:val="00CE0C26"/>
    <w:rsid w:val="00CE742E"/>
    <w:rsid w:val="00CF053D"/>
    <w:rsid w:val="00CF0FF2"/>
    <w:rsid w:val="00CF359A"/>
    <w:rsid w:val="00CF35DD"/>
    <w:rsid w:val="00CF42BE"/>
    <w:rsid w:val="00CF42DD"/>
    <w:rsid w:val="00CF666C"/>
    <w:rsid w:val="00CF6AD1"/>
    <w:rsid w:val="00CF7C4A"/>
    <w:rsid w:val="00D0080A"/>
    <w:rsid w:val="00D00E2C"/>
    <w:rsid w:val="00D0173D"/>
    <w:rsid w:val="00D02706"/>
    <w:rsid w:val="00D03629"/>
    <w:rsid w:val="00D046C7"/>
    <w:rsid w:val="00D06A0A"/>
    <w:rsid w:val="00D06CCE"/>
    <w:rsid w:val="00D06E2E"/>
    <w:rsid w:val="00D10543"/>
    <w:rsid w:val="00D10D35"/>
    <w:rsid w:val="00D1266F"/>
    <w:rsid w:val="00D12A2E"/>
    <w:rsid w:val="00D1336F"/>
    <w:rsid w:val="00D14DBC"/>
    <w:rsid w:val="00D14F17"/>
    <w:rsid w:val="00D17A37"/>
    <w:rsid w:val="00D20B52"/>
    <w:rsid w:val="00D21DC4"/>
    <w:rsid w:val="00D24FE9"/>
    <w:rsid w:val="00D25634"/>
    <w:rsid w:val="00D25963"/>
    <w:rsid w:val="00D312B9"/>
    <w:rsid w:val="00D31AA9"/>
    <w:rsid w:val="00D31C63"/>
    <w:rsid w:val="00D31E2A"/>
    <w:rsid w:val="00D323B9"/>
    <w:rsid w:val="00D3389C"/>
    <w:rsid w:val="00D357B2"/>
    <w:rsid w:val="00D37004"/>
    <w:rsid w:val="00D40ADA"/>
    <w:rsid w:val="00D421DC"/>
    <w:rsid w:val="00D435BC"/>
    <w:rsid w:val="00D43D28"/>
    <w:rsid w:val="00D44610"/>
    <w:rsid w:val="00D461A6"/>
    <w:rsid w:val="00D47A90"/>
    <w:rsid w:val="00D5048F"/>
    <w:rsid w:val="00D5312B"/>
    <w:rsid w:val="00D53F22"/>
    <w:rsid w:val="00D53F5F"/>
    <w:rsid w:val="00D54767"/>
    <w:rsid w:val="00D57F1B"/>
    <w:rsid w:val="00D60673"/>
    <w:rsid w:val="00D623FC"/>
    <w:rsid w:val="00D6294C"/>
    <w:rsid w:val="00D63DE8"/>
    <w:rsid w:val="00D64BCA"/>
    <w:rsid w:val="00D6533C"/>
    <w:rsid w:val="00D65B23"/>
    <w:rsid w:val="00D70219"/>
    <w:rsid w:val="00D70E46"/>
    <w:rsid w:val="00D71164"/>
    <w:rsid w:val="00D737A6"/>
    <w:rsid w:val="00D75839"/>
    <w:rsid w:val="00D81D60"/>
    <w:rsid w:val="00D84758"/>
    <w:rsid w:val="00D850D2"/>
    <w:rsid w:val="00D87BFA"/>
    <w:rsid w:val="00D87DE0"/>
    <w:rsid w:val="00D90419"/>
    <w:rsid w:val="00D91F13"/>
    <w:rsid w:val="00D9257F"/>
    <w:rsid w:val="00D93925"/>
    <w:rsid w:val="00D9479D"/>
    <w:rsid w:val="00D94916"/>
    <w:rsid w:val="00D95EAA"/>
    <w:rsid w:val="00D964D2"/>
    <w:rsid w:val="00D965FD"/>
    <w:rsid w:val="00D96BDE"/>
    <w:rsid w:val="00D96E0C"/>
    <w:rsid w:val="00D96E46"/>
    <w:rsid w:val="00D9749F"/>
    <w:rsid w:val="00DA0C54"/>
    <w:rsid w:val="00DA0ECD"/>
    <w:rsid w:val="00DB05F6"/>
    <w:rsid w:val="00DB0659"/>
    <w:rsid w:val="00DB10B6"/>
    <w:rsid w:val="00DB3A0F"/>
    <w:rsid w:val="00DB43E1"/>
    <w:rsid w:val="00DB48C1"/>
    <w:rsid w:val="00DB6F66"/>
    <w:rsid w:val="00DC0142"/>
    <w:rsid w:val="00DC1E51"/>
    <w:rsid w:val="00DC4F39"/>
    <w:rsid w:val="00DC4FC0"/>
    <w:rsid w:val="00DC76CF"/>
    <w:rsid w:val="00DD2A24"/>
    <w:rsid w:val="00DD4961"/>
    <w:rsid w:val="00DD54EF"/>
    <w:rsid w:val="00DD5835"/>
    <w:rsid w:val="00DD5893"/>
    <w:rsid w:val="00DD5BF3"/>
    <w:rsid w:val="00DD6921"/>
    <w:rsid w:val="00DD6E7C"/>
    <w:rsid w:val="00DD7065"/>
    <w:rsid w:val="00DD78CD"/>
    <w:rsid w:val="00DE0305"/>
    <w:rsid w:val="00DE4557"/>
    <w:rsid w:val="00DE4E6D"/>
    <w:rsid w:val="00DF0A26"/>
    <w:rsid w:val="00DF43B0"/>
    <w:rsid w:val="00DF5404"/>
    <w:rsid w:val="00DF59ED"/>
    <w:rsid w:val="00DF6C4D"/>
    <w:rsid w:val="00DF76C5"/>
    <w:rsid w:val="00E009F7"/>
    <w:rsid w:val="00E01AFF"/>
    <w:rsid w:val="00E03ACC"/>
    <w:rsid w:val="00E050F6"/>
    <w:rsid w:val="00E056C1"/>
    <w:rsid w:val="00E05BA2"/>
    <w:rsid w:val="00E07435"/>
    <w:rsid w:val="00E07601"/>
    <w:rsid w:val="00E10F10"/>
    <w:rsid w:val="00E1180E"/>
    <w:rsid w:val="00E12DEF"/>
    <w:rsid w:val="00E14248"/>
    <w:rsid w:val="00E14BD5"/>
    <w:rsid w:val="00E14BFD"/>
    <w:rsid w:val="00E15762"/>
    <w:rsid w:val="00E1582A"/>
    <w:rsid w:val="00E159AA"/>
    <w:rsid w:val="00E202ED"/>
    <w:rsid w:val="00E21C32"/>
    <w:rsid w:val="00E23B95"/>
    <w:rsid w:val="00E24443"/>
    <w:rsid w:val="00E27D28"/>
    <w:rsid w:val="00E3063B"/>
    <w:rsid w:val="00E30C1A"/>
    <w:rsid w:val="00E30E73"/>
    <w:rsid w:val="00E31EF4"/>
    <w:rsid w:val="00E3231E"/>
    <w:rsid w:val="00E33287"/>
    <w:rsid w:val="00E3547E"/>
    <w:rsid w:val="00E36796"/>
    <w:rsid w:val="00E36E52"/>
    <w:rsid w:val="00E379EE"/>
    <w:rsid w:val="00E4048E"/>
    <w:rsid w:val="00E40849"/>
    <w:rsid w:val="00E40D3B"/>
    <w:rsid w:val="00E413B8"/>
    <w:rsid w:val="00E41A46"/>
    <w:rsid w:val="00E42339"/>
    <w:rsid w:val="00E42452"/>
    <w:rsid w:val="00E42934"/>
    <w:rsid w:val="00E42F80"/>
    <w:rsid w:val="00E43187"/>
    <w:rsid w:val="00E4389D"/>
    <w:rsid w:val="00E439EE"/>
    <w:rsid w:val="00E43E87"/>
    <w:rsid w:val="00E44A26"/>
    <w:rsid w:val="00E44EEE"/>
    <w:rsid w:val="00E450AA"/>
    <w:rsid w:val="00E47DC0"/>
    <w:rsid w:val="00E51EF7"/>
    <w:rsid w:val="00E528AF"/>
    <w:rsid w:val="00E536F0"/>
    <w:rsid w:val="00E55526"/>
    <w:rsid w:val="00E5654F"/>
    <w:rsid w:val="00E57FB1"/>
    <w:rsid w:val="00E605DB"/>
    <w:rsid w:val="00E6299E"/>
    <w:rsid w:val="00E62A63"/>
    <w:rsid w:val="00E62FD9"/>
    <w:rsid w:val="00E6435E"/>
    <w:rsid w:val="00E66BF1"/>
    <w:rsid w:val="00E6713E"/>
    <w:rsid w:val="00E67849"/>
    <w:rsid w:val="00E67914"/>
    <w:rsid w:val="00E73759"/>
    <w:rsid w:val="00E74797"/>
    <w:rsid w:val="00E74F32"/>
    <w:rsid w:val="00E75284"/>
    <w:rsid w:val="00E75386"/>
    <w:rsid w:val="00E77218"/>
    <w:rsid w:val="00E77D26"/>
    <w:rsid w:val="00E77F56"/>
    <w:rsid w:val="00E80891"/>
    <w:rsid w:val="00E80E7F"/>
    <w:rsid w:val="00E8287E"/>
    <w:rsid w:val="00E847F2"/>
    <w:rsid w:val="00E90100"/>
    <w:rsid w:val="00E91775"/>
    <w:rsid w:val="00E92393"/>
    <w:rsid w:val="00E9272F"/>
    <w:rsid w:val="00E93C4C"/>
    <w:rsid w:val="00E9538E"/>
    <w:rsid w:val="00E96E0D"/>
    <w:rsid w:val="00E96F22"/>
    <w:rsid w:val="00E97B97"/>
    <w:rsid w:val="00E97F86"/>
    <w:rsid w:val="00EA08B5"/>
    <w:rsid w:val="00EA09C9"/>
    <w:rsid w:val="00EA2532"/>
    <w:rsid w:val="00EB07A6"/>
    <w:rsid w:val="00EB0FF6"/>
    <w:rsid w:val="00EB2DBC"/>
    <w:rsid w:val="00EB36A7"/>
    <w:rsid w:val="00EB4006"/>
    <w:rsid w:val="00EB63B9"/>
    <w:rsid w:val="00EB7914"/>
    <w:rsid w:val="00EB7A26"/>
    <w:rsid w:val="00EC0F48"/>
    <w:rsid w:val="00EC1943"/>
    <w:rsid w:val="00EC2220"/>
    <w:rsid w:val="00EC47C1"/>
    <w:rsid w:val="00EC482C"/>
    <w:rsid w:val="00EC55C5"/>
    <w:rsid w:val="00EC69A7"/>
    <w:rsid w:val="00EC7ABA"/>
    <w:rsid w:val="00EC7BAE"/>
    <w:rsid w:val="00ED038E"/>
    <w:rsid w:val="00ED217B"/>
    <w:rsid w:val="00ED2753"/>
    <w:rsid w:val="00ED2B2D"/>
    <w:rsid w:val="00ED2C41"/>
    <w:rsid w:val="00ED41AB"/>
    <w:rsid w:val="00ED43C3"/>
    <w:rsid w:val="00ED61F3"/>
    <w:rsid w:val="00ED7341"/>
    <w:rsid w:val="00ED74A0"/>
    <w:rsid w:val="00ED7F4A"/>
    <w:rsid w:val="00EE4604"/>
    <w:rsid w:val="00EE48AC"/>
    <w:rsid w:val="00EE5109"/>
    <w:rsid w:val="00EE61DC"/>
    <w:rsid w:val="00EE6A81"/>
    <w:rsid w:val="00EE71B7"/>
    <w:rsid w:val="00EF1AB2"/>
    <w:rsid w:val="00EF1AD4"/>
    <w:rsid w:val="00EF35F9"/>
    <w:rsid w:val="00EF4F43"/>
    <w:rsid w:val="00EF5B95"/>
    <w:rsid w:val="00F00157"/>
    <w:rsid w:val="00F00661"/>
    <w:rsid w:val="00F02A13"/>
    <w:rsid w:val="00F04D7D"/>
    <w:rsid w:val="00F059B9"/>
    <w:rsid w:val="00F05FC2"/>
    <w:rsid w:val="00F12A54"/>
    <w:rsid w:val="00F12FC3"/>
    <w:rsid w:val="00F1310D"/>
    <w:rsid w:val="00F13638"/>
    <w:rsid w:val="00F16BEA"/>
    <w:rsid w:val="00F171C4"/>
    <w:rsid w:val="00F21123"/>
    <w:rsid w:val="00F21603"/>
    <w:rsid w:val="00F22F76"/>
    <w:rsid w:val="00F264C6"/>
    <w:rsid w:val="00F27A98"/>
    <w:rsid w:val="00F27ECD"/>
    <w:rsid w:val="00F3010B"/>
    <w:rsid w:val="00F309F7"/>
    <w:rsid w:val="00F30BD6"/>
    <w:rsid w:val="00F31194"/>
    <w:rsid w:val="00F32473"/>
    <w:rsid w:val="00F34B44"/>
    <w:rsid w:val="00F35661"/>
    <w:rsid w:val="00F3595E"/>
    <w:rsid w:val="00F36C30"/>
    <w:rsid w:val="00F378FD"/>
    <w:rsid w:val="00F41607"/>
    <w:rsid w:val="00F416F6"/>
    <w:rsid w:val="00F41836"/>
    <w:rsid w:val="00F419FA"/>
    <w:rsid w:val="00F41D7E"/>
    <w:rsid w:val="00F41FFD"/>
    <w:rsid w:val="00F435CC"/>
    <w:rsid w:val="00F46046"/>
    <w:rsid w:val="00F46DC8"/>
    <w:rsid w:val="00F51174"/>
    <w:rsid w:val="00F51DCD"/>
    <w:rsid w:val="00F52210"/>
    <w:rsid w:val="00F522D2"/>
    <w:rsid w:val="00F53C0D"/>
    <w:rsid w:val="00F53FD0"/>
    <w:rsid w:val="00F540C3"/>
    <w:rsid w:val="00F5435E"/>
    <w:rsid w:val="00F544DF"/>
    <w:rsid w:val="00F54C8D"/>
    <w:rsid w:val="00F567D6"/>
    <w:rsid w:val="00F56C4D"/>
    <w:rsid w:val="00F576E6"/>
    <w:rsid w:val="00F57F9F"/>
    <w:rsid w:val="00F619B9"/>
    <w:rsid w:val="00F62EE6"/>
    <w:rsid w:val="00F64B74"/>
    <w:rsid w:val="00F6521C"/>
    <w:rsid w:val="00F65E95"/>
    <w:rsid w:val="00F65F8F"/>
    <w:rsid w:val="00F672FC"/>
    <w:rsid w:val="00F678F0"/>
    <w:rsid w:val="00F72146"/>
    <w:rsid w:val="00F723CF"/>
    <w:rsid w:val="00F7279B"/>
    <w:rsid w:val="00F72E70"/>
    <w:rsid w:val="00F7322E"/>
    <w:rsid w:val="00F764D4"/>
    <w:rsid w:val="00F7677B"/>
    <w:rsid w:val="00F7696C"/>
    <w:rsid w:val="00F77E4A"/>
    <w:rsid w:val="00F80C11"/>
    <w:rsid w:val="00F81D23"/>
    <w:rsid w:val="00F822B1"/>
    <w:rsid w:val="00F85C49"/>
    <w:rsid w:val="00F8706C"/>
    <w:rsid w:val="00F87E54"/>
    <w:rsid w:val="00F900A8"/>
    <w:rsid w:val="00F90117"/>
    <w:rsid w:val="00F94360"/>
    <w:rsid w:val="00F949B1"/>
    <w:rsid w:val="00F94F96"/>
    <w:rsid w:val="00F95470"/>
    <w:rsid w:val="00F95EB3"/>
    <w:rsid w:val="00F96898"/>
    <w:rsid w:val="00F9787F"/>
    <w:rsid w:val="00FA013D"/>
    <w:rsid w:val="00FA3267"/>
    <w:rsid w:val="00FA3B4B"/>
    <w:rsid w:val="00FA4700"/>
    <w:rsid w:val="00FA5352"/>
    <w:rsid w:val="00FA53F6"/>
    <w:rsid w:val="00FA57FA"/>
    <w:rsid w:val="00FA5A8A"/>
    <w:rsid w:val="00FA6608"/>
    <w:rsid w:val="00FA6C6C"/>
    <w:rsid w:val="00FA77D5"/>
    <w:rsid w:val="00FB21D9"/>
    <w:rsid w:val="00FB3179"/>
    <w:rsid w:val="00FB40A1"/>
    <w:rsid w:val="00FB435A"/>
    <w:rsid w:val="00FB7086"/>
    <w:rsid w:val="00FB786C"/>
    <w:rsid w:val="00FC499B"/>
    <w:rsid w:val="00FC5910"/>
    <w:rsid w:val="00FC613A"/>
    <w:rsid w:val="00FD06AF"/>
    <w:rsid w:val="00FD0EBD"/>
    <w:rsid w:val="00FD1FEA"/>
    <w:rsid w:val="00FD2355"/>
    <w:rsid w:val="00FD2B5E"/>
    <w:rsid w:val="00FD3881"/>
    <w:rsid w:val="00FD3910"/>
    <w:rsid w:val="00FD6CA5"/>
    <w:rsid w:val="00FD7B76"/>
    <w:rsid w:val="00FE0281"/>
    <w:rsid w:val="00FE0670"/>
    <w:rsid w:val="00FE1B14"/>
    <w:rsid w:val="00FE1C56"/>
    <w:rsid w:val="00FE4E72"/>
    <w:rsid w:val="00FE6BFD"/>
    <w:rsid w:val="00FE7D98"/>
    <w:rsid w:val="00FE7E51"/>
    <w:rsid w:val="00FF6C5F"/>
    <w:rsid w:val="00FF6C7C"/>
    <w:rsid w:val="00FF76A2"/>
    <w:rsid w:val="00FF7FF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e4fbc1"/>
    </o:shapedefaults>
    <o:shapelayout v:ext="edit">
      <o:idmap v:ext="edit" data="2"/>
    </o:shapelayout>
  </w:shapeDefaults>
  <w:decimalSymbol w:val=","/>
  <w:listSeparator w:val=";"/>
  <w14:docId w14:val="5A021EEE"/>
  <w15:docId w15:val="{09A0F2BF-FD92-4641-A5DB-BDC017E0D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Times New Roman"/>
        <w:sz w:val="19"/>
        <w:szCs w:val="19"/>
        <w:lang w:val="fr-BE" w:eastAsia="fr-BE" w:bidi="ar-SA"/>
      </w:rPr>
    </w:rPrDefault>
    <w:pPrDefault>
      <w:pPr>
        <w:spacing w:before="200" w:after="200" w:line="280" w:lineRule="exact"/>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1" w:qFormat="1"/>
    <w:lsdException w:name="heading 3" w:locked="0" w:uiPriority="1" w:qFormat="1"/>
    <w:lsdException w:name="heading 4" w:locked="0" w:uiPriority="1" w:qFormat="1"/>
    <w:lsdException w:name="heading 5" w:locked="0" w:uiPriority="1" w:qFormat="1"/>
    <w:lsdException w:name="heading 6" w:locked="0" w:semiHidden="1" w:uiPriority="1" w:unhideWhenUsed="1" w:qFormat="1"/>
    <w:lsdException w:name="heading 7" w:locked="0" w:semiHidden="1" w:uiPriority="1" w:unhideWhenUsed="1" w:qFormat="1"/>
    <w:lsdException w:name="heading 8" w:locked="0" w:semiHidden="1" w:uiPriority="1" w:unhideWhenUsed="1" w:qFormat="1"/>
    <w:lsdException w:name="heading 9" w:locked="0"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iPriority="24"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qFormat="1"/>
    <w:lsdException w:name="Emphasis" w:semiHidden="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A517F1"/>
    <w:pPr>
      <w:spacing w:line="300" w:lineRule="atLeast"/>
      <w:jc w:val="both"/>
    </w:pPr>
    <w:rPr>
      <w:rFonts w:eastAsiaTheme="minorHAnsi" w:cs="Arial"/>
      <w:lang w:eastAsia="en-US"/>
    </w:rPr>
  </w:style>
  <w:style w:type="paragraph" w:styleId="Titre1">
    <w:name w:val="heading 1"/>
    <w:next w:val="Normal"/>
    <w:link w:val="Titre1Car"/>
    <w:uiPriority w:val="1"/>
    <w:semiHidden/>
    <w:qFormat/>
    <w:rsid w:val="00E605DB"/>
    <w:pPr>
      <w:outlineLvl w:val="0"/>
    </w:pPr>
    <w:rPr>
      <w:rFonts w:ascii="Arial Black" w:hAnsi="Arial Black"/>
      <w:bCs/>
      <w:caps/>
      <w:color w:val="00A5BD"/>
      <w:spacing w:val="-10"/>
      <w:sz w:val="29"/>
      <w:szCs w:val="29"/>
      <w:lang w:eastAsia="en-US"/>
    </w:rPr>
  </w:style>
  <w:style w:type="paragraph" w:styleId="Titre2">
    <w:name w:val="heading 2"/>
    <w:next w:val="Normal"/>
    <w:uiPriority w:val="1"/>
    <w:semiHidden/>
    <w:qFormat/>
    <w:rsid w:val="00E605DB"/>
    <w:pPr>
      <w:outlineLvl w:val="1"/>
    </w:pPr>
    <w:rPr>
      <w:rFonts w:ascii="Arial Black" w:hAnsi="Arial Black"/>
      <w:caps/>
      <w:spacing w:val="-10"/>
      <w:sz w:val="24"/>
      <w:szCs w:val="26"/>
      <w:lang w:eastAsia="en-US"/>
    </w:rPr>
  </w:style>
  <w:style w:type="paragraph" w:styleId="Titre3">
    <w:name w:val="heading 3"/>
    <w:next w:val="Normal"/>
    <w:uiPriority w:val="1"/>
    <w:semiHidden/>
    <w:qFormat/>
    <w:rsid w:val="00E605DB"/>
    <w:pPr>
      <w:outlineLvl w:val="2"/>
    </w:pPr>
    <w:rPr>
      <w:rFonts w:ascii="Arial Black" w:hAnsi="Arial Black" w:cs="Arial"/>
      <w:bCs/>
      <w:caps/>
      <w:color w:val="00A5BD"/>
      <w:spacing w:val="-10"/>
      <w:sz w:val="22"/>
      <w:szCs w:val="22"/>
      <w:lang w:eastAsia="en-US"/>
    </w:rPr>
  </w:style>
  <w:style w:type="paragraph" w:styleId="Titre4">
    <w:name w:val="heading 4"/>
    <w:next w:val="Normal"/>
    <w:uiPriority w:val="1"/>
    <w:semiHidden/>
    <w:qFormat/>
    <w:rsid w:val="00E605DB"/>
    <w:pPr>
      <w:outlineLvl w:val="3"/>
    </w:pPr>
    <w:rPr>
      <w:rFonts w:cs="Arial"/>
      <w:b/>
      <w:bCs/>
      <w:spacing w:val="-5"/>
      <w:lang w:eastAsia="nl-NL"/>
    </w:rPr>
  </w:style>
  <w:style w:type="paragraph" w:styleId="Titre5">
    <w:name w:val="heading 5"/>
    <w:next w:val="Normal"/>
    <w:uiPriority w:val="1"/>
    <w:semiHidden/>
    <w:qFormat/>
    <w:rsid w:val="00E605DB"/>
    <w:pPr>
      <w:outlineLvl w:val="4"/>
    </w:pPr>
    <w:rPr>
      <w:rFonts w:cs="Arial"/>
      <w:bCs/>
      <w:i/>
      <w:iCs/>
      <w:lang w:eastAsia="nl-NL"/>
    </w:rPr>
  </w:style>
  <w:style w:type="paragraph" w:styleId="Titre6">
    <w:name w:val="heading 6"/>
    <w:next w:val="Normal"/>
    <w:link w:val="Titre6Car"/>
    <w:uiPriority w:val="1"/>
    <w:semiHidden/>
    <w:qFormat/>
    <w:rsid w:val="00E605DB"/>
    <w:pPr>
      <w:outlineLvl w:val="5"/>
    </w:pPr>
    <w:rPr>
      <w:rFonts w:eastAsia="Times New Roman" w:cs="Arial"/>
      <w:i/>
      <w:color w:val="000000"/>
      <w:lang w:eastAsia="nl-NL"/>
    </w:rPr>
  </w:style>
  <w:style w:type="paragraph" w:styleId="Titre7">
    <w:name w:val="heading 7"/>
    <w:basedOn w:val="Normal"/>
    <w:next w:val="Normal"/>
    <w:link w:val="Titre7Car"/>
    <w:uiPriority w:val="1"/>
    <w:semiHidden/>
    <w:qFormat/>
    <w:rsid w:val="009746C9"/>
    <w:pPr>
      <w:numPr>
        <w:ilvl w:val="6"/>
        <w:numId w:val="3"/>
      </w:numPr>
      <w:spacing w:before="240" w:after="60"/>
      <w:outlineLvl w:val="6"/>
    </w:pPr>
    <w:rPr>
      <w:rFonts w:ascii="Calibri" w:hAnsi="Calibri"/>
      <w:sz w:val="24"/>
    </w:rPr>
  </w:style>
  <w:style w:type="paragraph" w:styleId="Titre8">
    <w:name w:val="heading 8"/>
    <w:basedOn w:val="Normal"/>
    <w:next w:val="Normal"/>
    <w:link w:val="Titre8Car"/>
    <w:uiPriority w:val="1"/>
    <w:semiHidden/>
    <w:qFormat/>
    <w:rsid w:val="009746C9"/>
    <w:pPr>
      <w:numPr>
        <w:ilvl w:val="7"/>
        <w:numId w:val="3"/>
      </w:numPr>
      <w:spacing w:before="240" w:after="60"/>
      <w:outlineLvl w:val="7"/>
    </w:pPr>
    <w:rPr>
      <w:rFonts w:ascii="Calibri" w:hAnsi="Calibri"/>
      <w:i/>
      <w:iCs/>
      <w:sz w:val="24"/>
    </w:rPr>
  </w:style>
  <w:style w:type="paragraph" w:styleId="Titre9">
    <w:name w:val="heading 9"/>
    <w:basedOn w:val="Normal"/>
    <w:next w:val="Normal"/>
    <w:link w:val="Titre9Car"/>
    <w:uiPriority w:val="1"/>
    <w:semiHidden/>
    <w:qFormat/>
    <w:rsid w:val="009746C9"/>
    <w:pPr>
      <w:numPr>
        <w:ilvl w:val="8"/>
        <w:numId w:val="3"/>
      </w:numPr>
      <w:spacing w:before="240" w:after="60"/>
      <w:outlineLvl w:val="8"/>
    </w:pPr>
    <w:rPr>
      <w:rFonts w:ascii="Cambria" w:hAnsi="Cambria"/>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6Car">
    <w:name w:val="Titre 6 Car"/>
    <w:basedOn w:val="Policepardfaut"/>
    <w:link w:val="Titre6"/>
    <w:uiPriority w:val="1"/>
    <w:semiHidden/>
    <w:rsid w:val="00E605DB"/>
    <w:rPr>
      <w:rFonts w:eastAsia="Times New Roman" w:cs="Arial"/>
      <w:i/>
      <w:color w:val="000000"/>
      <w:lang w:eastAsia="nl-NL"/>
    </w:rPr>
  </w:style>
  <w:style w:type="character" w:customStyle="1" w:styleId="Titre7Car">
    <w:name w:val="Titre 7 Car"/>
    <w:basedOn w:val="Policepardfaut"/>
    <w:link w:val="Titre7"/>
    <w:uiPriority w:val="1"/>
    <w:semiHidden/>
    <w:rsid w:val="009746C9"/>
    <w:rPr>
      <w:rFonts w:ascii="Calibri" w:eastAsiaTheme="minorHAnsi" w:hAnsi="Calibri" w:cs="Arial"/>
      <w:sz w:val="24"/>
      <w:lang w:eastAsia="en-US"/>
    </w:rPr>
  </w:style>
  <w:style w:type="character" w:customStyle="1" w:styleId="Titre8Car">
    <w:name w:val="Titre 8 Car"/>
    <w:basedOn w:val="Policepardfaut"/>
    <w:link w:val="Titre8"/>
    <w:uiPriority w:val="1"/>
    <w:semiHidden/>
    <w:rsid w:val="009746C9"/>
    <w:rPr>
      <w:rFonts w:ascii="Calibri" w:eastAsiaTheme="minorHAnsi" w:hAnsi="Calibri" w:cs="Arial"/>
      <w:i/>
      <w:iCs/>
      <w:sz w:val="24"/>
      <w:lang w:eastAsia="en-US"/>
    </w:rPr>
  </w:style>
  <w:style w:type="character" w:customStyle="1" w:styleId="Titre9Car">
    <w:name w:val="Titre 9 Car"/>
    <w:basedOn w:val="Policepardfaut"/>
    <w:link w:val="Titre9"/>
    <w:uiPriority w:val="1"/>
    <w:semiHidden/>
    <w:rsid w:val="009746C9"/>
    <w:rPr>
      <w:rFonts w:ascii="Cambria" w:eastAsiaTheme="minorHAnsi" w:hAnsi="Cambria" w:cs="Arial"/>
      <w:lang w:eastAsia="en-US"/>
    </w:rPr>
  </w:style>
  <w:style w:type="numbering" w:customStyle="1" w:styleId="StyledelistenumroteTITRES-ARES">
    <w:name w:val="Style de liste numérotée (TITRES) - ARES"/>
    <w:uiPriority w:val="99"/>
    <w:rsid w:val="003F0058"/>
    <w:pPr>
      <w:numPr>
        <w:numId w:val="10"/>
      </w:numPr>
    </w:pPr>
  </w:style>
  <w:style w:type="paragraph" w:customStyle="1" w:styleId="Listepuces-ARES">
    <w:name w:val="Liste à puces - ARES"/>
    <w:basedOn w:val="Normal"/>
    <w:uiPriority w:val="2"/>
    <w:qFormat/>
    <w:rsid w:val="006B3069"/>
    <w:pPr>
      <w:numPr>
        <w:numId w:val="25"/>
      </w:numPr>
      <w:spacing w:before="0" w:after="20"/>
      <w:ind w:left="313" w:hanging="283"/>
    </w:pPr>
  </w:style>
  <w:style w:type="paragraph" w:customStyle="1" w:styleId="TITRE2-ARES">
    <w:name w:val="TITRE 2 - ARES"/>
    <w:basedOn w:val="Titre2"/>
    <w:next w:val="Normal"/>
    <w:uiPriority w:val="5"/>
    <w:qFormat/>
    <w:rsid w:val="007013CF"/>
    <w:pPr>
      <w:keepNext/>
      <w:keepLines/>
      <w:numPr>
        <w:ilvl w:val="1"/>
        <w:numId w:val="12"/>
      </w:numPr>
      <w:tabs>
        <w:tab w:val="clear" w:pos="1077"/>
      </w:tabs>
      <w:spacing w:before="600"/>
    </w:pPr>
  </w:style>
  <w:style w:type="paragraph" w:customStyle="1" w:styleId="Listenumrote-ARES">
    <w:name w:val="Liste numérotée - ARES"/>
    <w:basedOn w:val="Normal"/>
    <w:uiPriority w:val="3"/>
    <w:qFormat/>
    <w:rsid w:val="000E15C9"/>
    <w:pPr>
      <w:numPr>
        <w:numId w:val="8"/>
      </w:numPr>
      <w:spacing w:before="0" w:after="20"/>
    </w:pPr>
  </w:style>
  <w:style w:type="paragraph" w:customStyle="1" w:styleId="En-tte-Pieddepagedroite-ARES">
    <w:name w:val="En-tête - Pied de page droite - ARES"/>
    <w:uiPriority w:val="18"/>
    <w:rsid w:val="00AD1BD0"/>
    <w:pPr>
      <w:spacing w:before="0" w:after="0" w:line="240" w:lineRule="auto"/>
      <w:ind w:left="-425" w:right="-737"/>
      <w:jc w:val="right"/>
    </w:pPr>
    <w:rPr>
      <w:rFonts w:cs="Arial"/>
      <w:caps/>
      <w:sz w:val="13"/>
      <w:szCs w:val="13"/>
      <w:lang w:eastAsia="nl-NL"/>
    </w:rPr>
  </w:style>
  <w:style w:type="paragraph" w:customStyle="1" w:styleId="Sous-titredudocument-ARES">
    <w:name w:val="Sous-titre du document - ARES"/>
    <w:basedOn w:val="Titredudocument-ARES"/>
    <w:next w:val="Normal"/>
    <w:uiPriority w:val="12"/>
    <w:qFormat/>
    <w:rsid w:val="002C190E"/>
    <w:pPr>
      <w:spacing w:before="120"/>
    </w:pPr>
    <w:rPr>
      <w:rFonts w:ascii="Arial" w:hAnsi="Arial"/>
      <w:b/>
      <w:sz w:val="28"/>
      <w:szCs w:val="24"/>
    </w:rPr>
  </w:style>
  <w:style w:type="paragraph" w:styleId="En-ttedetabledesmatires">
    <w:name w:val="TOC Heading"/>
    <w:basedOn w:val="Titre1"/>
    <w:next w:val="Normal"/>
    <w:uiPriority w:val="39"/>
    <w:qFormat/>
    <w:locked/>
    <w:rsid w:val="003B0ADD"/>
    <w:pPr>
      <w:spacing w:before="480" w:after="0" w:line="276" w:lineRule="auto"/>
      <w:outlineLvl w:val="9"/>
    </w:pPr>
    <w:rPr>
      <w:rFonts w:ascii="Cambria" w:eastAsia="Times New Roman" w:hAnsi="Cambria"/>
      <w:caps w:val="0"/>
      <w:color w:val="365F91"/>
      <w:sz w:val="28"/>
      <w:szCs w:val="28"/>
      <w:lang w:val="fr-FR"/>
    </w:rPr>
  </w:style>
  <w:style w:type="paragraph" w:customStyle="1" w:styleId="Titredudocument-ARES">
    <w:name w:val="Titre du document - ARES"/>
    <w:next w:val="Sous-titredudocument-ARES"/>
    <w:uiPriority w:val="11"/>
    <w:qFormat/>
    <w:rsid w:val="00EA09C9"/>
    <w:pPr>
      <w:spacing w:before="300" w:after="120" w:line="240" w:lineRule="auto"/>
      <w:jc w:val="center"/>
    </w:pPr>
    <w:rPr>
      <w:rFonts w:ascii="Arial Black" w:eastAsiaTheme="minorHAnsi" w:hAnsi="Arial Black" w:cs="Arial"/>
      <w:caps/>
      <w:sz w:val="32"/>
      <w:szCs w:val="80"/>
      <w:lang w:eastAsia="en-US"/>
    </w:rPr>
  </w:style>
  <w:style w:type="paragraph" w:styleId="Pieddepage">
    <w:name w:val="footer"/>
    <w:basedOn w:val="Normal"/>
    <w:link w:val="PieddepageCar"/>
    <w:uiPriority w:val="99"/>
    <w:semiHidden/>
    <w:locked/>
    <w:rsid w:val="00940F8F"/>
    <w:pPr>
      <w:tabs>
        <w:tab w:val="center" w:pos="4320"/>
        <w:tab w:val="right" w:pos="8640"/>
      </w:tabs>
    </w:pPr>
  </w:style>
  <w:style w:type="character" w:customStyle="1" w:styleId="PieddepageCar">
    <w:name w:val="Pied de page Car"/>
    <w:basedOn w:val="Policepardfaut"/>
    <w:link w:val="Pieddepage"/>
    <w:uiPriority w:val="99"/>
    <w:semiHidden/>
    <w:rsid w:val="006F56B9"/>
    <w:rPr>
      <w:rFonts w:eastAsiaTheme="minorHAnsi" w:cs="Arial"/>
      <w:lang w:eastAsia="en-US"/>
    </w:rPr>
  </w:style>
  <w:style w:type="character" w:styleId="Appelnotedebasdep">
    <w:name w:val="footnote reference"/>
    <w:basedOn w:val="Policepardfaut"/>
    <w:semiHidden/>
    <w:rsid w:val="00940F8F"/>
    <w:rPr>
      <w:vertAlign w:val="superscript"/>
    </w:rPr>
  </w:style>
  <w:style w:type="paragraph" w:customStyle="1" w:styleId="Titredelatabledesmatires-ARES">
    <w:name w:val="Titre de la table des matières - ARES"/>
    <w:next w:val="Normal"/>
    <w:uiPriority w:val="16"/>
    <w:qFormat/>
    <w:rsid w:val="00253787"/>
    <w:pPr>
      <w:spacing w:before="600" w:line="480" w:lineRule="exact"/>
    </w:pPr>
    <w:rPr>
      <w:rFonts w:ascii="Arial Black" w:hAnsi="Arial Black"/>
      <w:bCs/>
      <w:caps/>
      <w:color w:val="005670"/>
      <w:spacing w:val="-10"/>
      <w:sz w:val="29"/>
      <w:szCs w:val="40"/>
      <w:lang w:eastAsia="en-US"/>
    </w:rPr>
  </w:style>
  <w:style w:type="paragraph" w:styleId="En-tte">
    <w:name w:val="header"/>
    <w:basedOn w:val="Normal"/>
    <w:link w:val="En-tteCar"/>
    <w:uiPriority w:val="99"/>
    <w:semiHidden/>
    <w:locked/>
    <w:rsid w:val="00172722"/>
    <w:pPr>
      <w:tabs>
        <w:tab w:val="center" w:pos="4536"/>
        <w:tab w:val="right" w:pos="9072"/>
      </w:tabs>
    </w:pPr>
  </w:style>
  <w:style w:type="character" w:customStyle="1" w:styleId="En-tteCar">
    <w:name w:val="En-tête Car"/>
    <w:basedOn w:val="Policepardfaut"/>
    <w:link w:val="En-tte"/>
    <w:uiPriority w:val="99"/>
    <w:semiHidden/>
    <w:rsid w:val="006F56B9"/>
    <w:rPr>
      <w:rFonts w:eastAsiaTheme="minorHAnsi" w:cs="Arial"/>
      <w:lang w:eastAsia="en-US"/>
    </w:rPr>
  </w:style>
  <w:style w:type="paragraph" w:styleId="Listenumros">
    <w:name w:val="List Number"/>
    <w:basedOn w:val="Normal"/>
    <w:uiPriority w:val="99"/>
    <w:semiHidden/>
    <w:locked/>
    <w:rsid w:val="00E31EF4"/>
    <w:pPr>
      <w:numPr>
        <w:numId w:val="1"/>
      </w:numPr>
      <w:contextualSpacing/>
    </w:pPr>
  </w:style>
  <w:style w:type="paragraph" w:styleId="TM1">
    <w:name w:val="toc 1"/>
    <w:basedOn w:val="Normal"/>
    <w:next w:val="Normal"/>
    <w:autoRedefine/>
    <w:uiPriority w:val="39"/>
    <w:rsid w:val="001A10D5"/>
    <w:pPr>
      <w:tabs>
        <w:tab w:val="right" w:leader="dot" w:pos="9072"/>
      </w:tabs>
      <w:spacing w:after="100" w:line="240" w:lineRule="auto"/>
      <w:ind w:left="851" w:hanging="851"/>
    </w:pPr>
    <w:rPr>
      <w:b/>
      <w:caps/>
    </w:rPr>
  </w:style>
  <w:style w:type="paragraph" w:customStyle="1" w:styleId="Ensavoir-ARES">
    <w:name w:val="En savoir + - ARES"/>
    <w:basedOn w:val="Normal"/>
    <w:next w:val="Normal"/>
    <w:link w:val="Ensavoir-ARESCar"/>
    <w:uiPriority w:val="10"/>
    <w:qFormat/>
    <w:rsid w:val="006F56B9"/>
    <w:pPr>
      <w:spacing w:before="300"/>
    </w:pPr>
    <w:rPr>
      <w:b/>
      <w:caps/>
    </w:rPr>
  </w:style>
  <w:style w:type="character" w:customStyle="1" w:styleId="Ensavoir-ARESCar">
    <w:name w:val="En savoir + - ARES Car"/>
    <w:basedOn w:val="Policepardfaut"/>
    <w:link w:val="Ensavoir-ARES"/>
    <w:uiPriority w:val="10"/>
    <w:rsid w:val="006F56B9"/>
    <w:rPr>
      <w:rFonts w:eastAsiaTheme="minorHAnsi" w:cs="Arial"/>
      <w:b/>
      <w:caps/>
      <w:lang w:eastAsia="en-US"/>
    </w:rPr>
  </w:style>
  <w:style w:type="paragraph" w:styleId="TM2">
    <w:name w:val="toc 2"/>
    <w:basedOn w:val="Normal"/>
    <w:next w:val="Normal"/>
    <w:autoRedefine/>
    <w:uiPriority w:val="39"/>
    <w:rsid w:val="001A10D5"/>
    <w:pPr>
      <w:tabs>
        <w:tab w:val="right" w:leader="dot" w:pos="9072"/>
      </w:tabs>
      <w:spacing w:before="100" w:after="100" w:line="240" w:lineRule="auto"/>
      <w:ind w:left="851" w:hanging="851"/>
    </w:pPr>
  </w:style>
  <w:style w:type="paragraph" w:styleId="TM3">
    <w:name w:val="toc 3"/>
    <w:basedOn w:val="Normal"/>
    <w:next w:val="Normal"/>
    <w:autoRedefine/>
    <w:uiPriority w:val="39"/>
    <w:rsid w:val="001A10D5"/>
    <w:pPr>
      <w:tabs>
        <w:tab w:val="right" w:leader="dot" w:pos="9072"/>
      </w:tabs>
      <w:spacing w:before="0" w:after="0" w:line="240" w:lineRule="auto"/>
      <w:ind w:left="851" w:hanging="851"/>
    </w:pPr>
    <w:rPr>
      <w:sz w:val="17"/>
      <w:szCs w:val="17"/>
    </w:rPr>
  </w:style>
  <w:style w:type="character" w:styleId="Lienhypertexte">
    <w:name w:val="Hyperlink"/>
    <w:basedOn w:val="Policepardfaut"/>
    <w:uiPriority w:val="99"/>
    <w:qFormat/>
    <w:locked/>
    <w:rsid w:val="00253787"/>
    <w:rPr>
      <w:color w:val="005670"/>
      <w:u w:val="single"/>
    </w:rPr>
  </w:style>
  <w:style w:type="character" w:styleId="Numrodepage">
    <w:name w:val="page number"/>
    <w:basedOn w:val="Policepardfaut"/>
    <w:uiPriority w:val="1"/>
    <w:semiHidden/>
    <w:locked/>
    <w:rsid w:val="00960EC7"/>
  </w:style>
  <w:style w:type="paragraph" w:customStyle="1" w:styleId="Datedudocument-Auteurs-Datedelappel-ARES">
    <w:name w:val="Date du document - Auteurs - Date de l'appel - ARES"/>
    <w:link w:val="Datedudocument-Auteurs-Datedelappel-ARESCar"/>
    <w:uiPriority w:val="34"/>
    <w:semiHidden/>
    <w:qFormat/>
    <w:rsid w:val="003B0ADD"/>
    <w:pPr>
      <w:jc w:val="right"/>
    </w:pPr>
    <w:rPr>
      <w:rFonts w:ascii="Verdana" w:hAnsi="Verdana"/>
      <w:b/>
      <w:szCs w:val="24"/>
      <w:lang w:eastAsia="nl-NL"/>
    </w:rPr>
  </w:style>
  <w:style w:type="character" w:customStyle="1" w:styleId="Datedudocument-Auteurs-Datedelappel-ARESCar">
    <w:name w:val="Date du document - Auteurs - Date de l'appel - ARES Car"/>
    <w:basedOn w:val="Policepardfaut"/>
    <w:link w:val="Datedudocument-Auteurs-Datedelappel-ARES"/>
    <w:uiPriority w:val="34"/>
    <w:semiHidden/>
    <w:rsid w:val="000757A5"/>
    <w:rPr>
      <w:rFonts w:ascii="Verdana" w:hAnsi="Verdana"/>
      <w:b/>
      <w:szCs w:val="24"/>
      <w:lang w:eastAsia="nl-NL"/>
    </w:rPr>
  </w:style>
  <w:style w:type="paragraph" w:styleId="Notedebasdepage">
    <w:name w:val="footnote text"/>
    <w:link w:val="NotedebasdepageCar"/>
    <w:autoRedefine/>
    <w:uiPriority w:val="19"/>
    <w:qFormat/>
    <w:rsid w:val="003A0526"/>
    <w:pPr>
      <w:spacing w:before="0" w:after="60" w:line="240" w:lineRule="auto"/>
    </w:pPr>
    <w:rPr>
      <w:rFonts w:eastAsia="Calibri" w:cs="Arial"/>
      <w:sz w:val="16"/>
      <w:szCs w:val="16"/>
      <w:lang w:eastAsia="en-US"/>
    </w:rPr>
  </w:style>
  <w:style w:type="character" w:customStyle="1" w:styleId="NotedebasdepageCar">
    <w:name w:val="Note de bas de page Car"/>
    <w:basedOn w:val="Policepardfaut"/>
    <w:link w:val="Notedebasdepage"/>
    <w:uiPriority w:val="19"/>
    <w:rsid w:val="00D21DC4"/>
    <w:rPr>
      <w:rFonts w:eastAsia="Calibri" w:cs="Arial"/>
      <w:sz w:val="16"/>
      <w:szCs w:val="16"/>
      <w:lang w:eastAsia="en-US"/>
    </w:rPr>
  </w:style>
  <w:style w:type="paragraph" w:styleId="Explorateurdedocuments">
    <w:name w:val="Document Map"/>
    <w:basedOn w:val="Normal"/>
    <w:link w:val="ExplorateurdedocumentsCar"/>
    <w:uiPriority w:val="99"/>
    <w:semiHidden/>
    <w:unhideWhenUsed/>
    <w:locked/>
    <w:rsid w:val="00B2288A"/>
    <w:rPr>
      <w:rFonts w:cs="Tahoma"/>
      <w:sz w:val="16"/>
      <w:szCs w:val="16"/>
    </w:rPr>
  </w:style>
  <w:style w:type="character" w:customStyle="1" w:styleId="ExplorateurdedocumentsCar">
    <w:name w:val="Explorateur de documents Car"/>
    <w:basedOn w:val="Policepardfaut"/>
    <w:link w:val="Explorateurdedocuments"/>
    <w:uiPriority w:val="99"/>
    <w:semiHidden/>
    <w:rsid w:val="00B2288A"/>
    <w:rPr>
      <w:rFonts w:cs="Tahoma"/>
      <w:sz w:val="16"/>
      <w:szCs w:val="16"/>
      <w:lang w:eastAsia="en-US"/>
    </w:rPr>
  </w:style>
  <w:style w:type="paragraph" w:styleId="Textebrut">
    <w:name w:val="Plain Text"/>
    <w:basedOn w:val="Normal"/>
    <w:link w:val="TextebrutCar"/>
    <w:uiPriority w:val="99"/>
    <w:semiHidden/>
    <w:unhideWhenUsed/>
    <w:locked/>
    <w:rsid w:val="00591A83"/>
    <w:pPr>
      <w:spacing w:after="0"/>
    </w:pPr>
    <w:rPr>
      <w:rFonts w:ascii="Consolas" w:eastAsia="Calibri" w:hAnsi="Consolas"/>
      <w:sz w:val="21"/>
      <w:szCs w:val="21"/>
    </w:rPr>
  </w:style>
  <w:style w:type="character" w:customStyle="1" w:styleId="TextebrutCar">
    <w:name w:val="Texte brut Car"/>
    <w:basedOn w:val="Policepardfaut"/>
    <w:link w:val="Textebrut"/>
    <w:uiPriority w:val="99"/>
    <w:semiHidden/>
    <w:rsid w:val="00591A83"/>
    <w:rPr>
      <w:rFonts w:ascii="Consolas" w:eastAsia="Calibri" w:hAnsi="Consolas"/>
      <w:sz w:val="21"/>
      <w:szCs w:val="21"/>
      <w:lang w:eastAsia="en-US"/>
    </w:rPr>
  </w:style>
  <w:style w:type="paragraph" w:styleId="Notedefin">
    <w:name w:val="endnote text"/>
    <w:basedOn w:val="Normal"/>
    <w:link w:val="NotedefinCar"/>
    <w:uiPriority w:val="99"/>
    <w:semiHidden/>
    <w:unhideWhenUsed/>
    <w:locked/>
    <w:rsid w:val="008A0006"/>
    <w:rPr>
      <w:szCs w:val="20"/>
    </w:rPr>
  </w:style>
  <w:style w:type="character" w:customStyle="1" w:styleId="NotedefinCar">
    <w:name w:val="Note de fin Car"/>
    <w:basedOn w:val="Policepardfaut"/>
    <w:link w:val="Notedefin"/>
    <w:uiPriority w:val="99"/>
    <w:semiHidden/>
    <w:rsid w:val="008A0006"/>
    <w:rPr>
      <w:rFonts w:ascii="Verdana" w:hAnsi="Verdana"/>
      <w:lang w:eastAsia="nl-NL"/>
    </w:rPr>
  </w:style>
  <w:style w:type="character" w:styleId="Appeldenotedefin">
    <w:name w:val="endnote reference"/>
    <w:basedOn w:val="Policepardfaut"/>
    <w:uiPriority w:val="99"/>
    <w:semiHidden/>
    <w:unhideWhenUsed/>
    <w:locked/>
    <w:rsid w:val="008A0006"/>
    <w:rPr>
      <w:vertAlign w:val="superscript"/>
    </w:rPr>
  </w:style>
  <w:style w:type="paragraph" w:styleId="Corpsdetexte">
    <w:name w:val="Body Text"/>
    <w:basedOn w:val="Normal"/>
    <w:link w:val="CorpsdetexteCar"/>
    <w:uiPriority w:val="99"/>
    <w:semiHidden/>
    <w:locked/>
    <w:rsid w:val="00304B35"/>
    <w:pPr>
      <w:spacing w:after="120"/>
    </w:pPr>
    <w:rPr>
      <w:lang w:eastAsia="fr-FR"/>
    </w:rPr>
  </w:style>
  <w:style w:type="character" w:customStyle="1" w:styleId="CorpsdetexteCar">
    <w:name w:val="Corps de texte Car"/>
    <w:basedOn w:val="Policepardfaut"/>
    <w:link w:val="Corpsdetexte"/>
    <w:uiPriority w:val="99"/>
    <w:semiHidden/>
    <w:rsid w:val="00FD2B5E"/>
    <w:rPr>
      <w:szCs w:val="17"/>
      <w:lang w:val="fr-FR" w:eastAsia="fr-FR"/>
    </w:rPr>
  </w:style>
  <w:style w:type="character" w:styleId="lev">
    <w:name w:val="Strong"/>
    <w:basedOn w:val="Policepardfaut"/>
    <w:uiPriority w:val="1"/>
    <w:semiHidden/>
    <w:qFormat/>
    <w:locked/>
    <w:rsid w:val="003B0ADD"/>
    <w:rPr>
      <w:b/>
      <w:bCs/>
    </w:rPr>
  </w:style>
  <w:style w:type="character" w:customStyle="1" w:styleId="intertitres">
    <w:name w:val="intertitres"/>
    <w:basedOn w:val="Policepardfaut"/>
    <w:uiPriority w:val="1"/>
    <w:semiHidden/>
    <w:locked/>
    <w:rsid w:val="00151EA0"/>
  </w:style>
  <w:style w:type="paragraph" w:styleId="Textedebulles">
    <w:name w:val="Balloon Text"/>
    <w:basedOn w:val="Normal"/>
    <w:link w:val="TextedebullesCar"/>
    <w:uiPriority w:val="99"/>
    <w:semiHidden/>
    <w:unhideWhenUsed/>
    <w:locked/>
    <w:rsid w:val="00184129"/>
    <w:pPr>
      <w:spacing w:after="0"/>
    </w:pPr>
    <w:rPr>
      <w:rFonts w:cs="Tahoma"/>
      <w:sz w:val="16"/>
      <w:szCs w:val="16"/>
    </w:rPr>
  </w:style>
  <w:style w:type="character" w:customStyle="1" w:styleId="TextedebullesCar">
    <w:name w:val="Texte de bulles Car"/>
    <w:basedOn w:val="Policepardfaut"/>
    <w:link w:val="Textedebulles"/>
    <w:uiPriority w:val="99"/>
    <w:semiHidden/>
    <w:rsid w:val="00184129"/>
    <w:rPr>
      <w:rFonts w:ascii="Tahoma" w:hAnsi="Tahoma" w:cs="Tahoma"/>
      <w:sz w:val="16"/>
      <w:szCs w:val="16"/>
      <w:lang w:eastAsia="en-US"/>
    </w:rPr>
  </w:style>
  <w:style w:type="paragraph" w:styleId="TM4">
    <w:name w:val="toc 4"/>
    <w:basedOn w:val="Normal"/>
    <w:next w:val="Normal"/>
    <w:autoRedefine/>
    <w:uiPriority w:val="39"/>
    <w:rsid w:val="000C2E85"/>
    <w:pPr>
      <w:tabs>
        <w:tab w:val="left" w:pos="1843"/>
        <w:tab w:val="right" w:leader="dot" w:pos="9072"/>
      </w:tabs>
      <w:spacing w:before="60" w:after="0" w:line="240" w:lineRule="auto"/>
      <w:ind w:left="1843" w:right="567" w:hanging="851"/>
    </w:pPr>
    <w:rPr>
      <w:sz w:val="14"/>
    </w:rPr>
  </w:style>
  <w:style w:type="paragraph" w:styleId="TM5">
    <w:name w:val="toc 5"/>
    <w:basedOn w:val="TM6"/>
    <w:next w:val="Normal"/>
    <w:autoRedefine/>
    <w:uiPriority w:val="39"/>
    <w:rsid w:val="000C2E85"/>
    <w:pPr>
      <w:tabs>
        <w:tab w:val="left" w:pos="2127"/>
      </w:tabs>
      <w:spacing w:before="60" w:after="60"/>
      <w:ind w:hanging="284"/>
    </w:pPr>
  </w:style>
  <w:style w:type="character" w:styleId="Marquedecommentaire">
    <w:name w:val="annotation reference"/>
    <w:basedOn w:val="Policepardfaut"/>
    <w:uiPriority w:val="99"/>
    <w:semiHidden/>
    <w:unhideWhenUsed/>
    <w:locked/>
    <w:rsid w:val="00FA53F6"/>
    <w:rPr>
      <w:sz w:val="16"/>
      <w:szCs w:val="16"/>
    </w:rPr>
  </w:style>
  <w:style w:type="paragraph" w:styleId="Commentaire">
    <w:name w:val="annotation text"/>
    <w:basedOn w:val="Normal"/>
    <w:link w:val="CommentaireCar"/>
    <w:uiPriority w:val="99"/>
    <w:semiHidden/>
    <w:unhideWhenUsed/>
    <w:locked/>
    <w:rsid w:val="00FA53F6"/>
    <w:rPr>
      <w:szCs w:val="20"/>
    </w:rPr>
  </w:style>
  <w:style w:type="character" w:customStyle="1" w:styleId="CommentaireCar">
    <w:name w:val="Commentaire Car"/>
    <w:basedOn w:val="Policepardfaut"/>
    <w:link w:val="Commentaire"/>
    <w:uiPriority w:val="99"/>
    <w:semiHidden/>
    <w:rsid w:val="00FA53F6"/>
    <w:rPr>
      <w:rFonts w:ascii="Verdana" w:hAnsi="Verdana"/>
      <w:lang w:eastAsia="en-US"/>
    </w:rPr>
  </w:style>
  <w:style w:type="paragraph" w:styleId="Objetducommentaire">
    <w:name w:val="annotation subject"/>
    <w:basedOn w:val="Commentaire"/>
    <w:next w:val="Commentaire"/>
    <w:link w:val="ObjetducommentaireCar"/>
    <w:uiPriority w:val="99"/>
    <w:semiHidden/>
    <w:unhideWhenUsed/>
    <w:locked/>
    <w:rsid w:val="00FA53F6"/>
    <w:rPr>
      <w:b/>
      <w:bCs/>
    </w:rPr>
  </w:style>
  <w:style w:type="character" w:customStyle="1" w:styleId="ObjetducommentaireCar">
    <w:name w:val="Objet du commentaire Car"/>
    <w:basedOn w:val="CommentaireCar"/>
    <w:link w:val="Objetducommentaire"/>
    <w:uiPriority w:val="99"/>
    <w:semiHidden/>
    <w:rsid w:val="00FA53F6"/>
    <w:rPr>
      <w:rFonts w:ascii="Verdana" w:hAnsi="Verdana"/>
      <w:b/>
      <w:bCs/>
      <w:lang w:eastAsia="en-US"/>
    </w:rPr>
  </w:style>
  <w:style w:type="paragraph" w:styleId="Rvision">
    <w:name w:val="Revision"/>
    <w:hidden/>
    <w:uiPriority w:val="99"/>
    <w:semiHidden/>
    <w:rsid w:val="00FA53F6"/>
    <w:rPr>
      <w:rFonts w:ascii="Verdana" w:hAnsi="Verdana"/>
      <w:szCs w:val="24"/>
      <w:lang w:eastAsia="en-US"/>
    </w:rPr>
  </w:style>
  <w:style w:type="paragraph" w:styleId="TM6">
    <w:name w:val="toc 6"/>
    <w:basedOn w:val="Normal"/>
    <w:next w:val="Normal"/>
    <w:autoRedefine/>
    <w:uiPriority w:val="39"/>
    <w:rsid w:val="000C2E85"/>
    <w:pPr>
      <w:tabs>
        <w:tab w:val="left" w:pos="2268"/>
        <w:tab w:val="right" w:leader="dot" w:pos="9072"/>
      </w:tabs>
      <w:spacing w:before="0" w:after="0" w:line="240" w:lineRule="auto"/>
      <w:ind w:left="2268" w:right="567" w:hanging="141"/>
    </w:pPr>
    <w:rPr>
      <w:sz w:val="14"/>
    </w:rPr>
  </w:style>
  <w:style w:type="paragraph" w:styleId="TM7">
    <w:name w:val="toc 7"/>
    <w:basedOn w:val="Normal"/>
    <w:next w:val="Normal"/>
    <w:autoRedefine/>
    <w:uiPriority w:val="39"/>
    <w:semiHidden/>
    <w:rsid w:val="00813E83"/>
    <w:pPr>
      <w:spacing w:after="100"/>
      <w:ind w:left="1320"/>
    </w:pPr>
    <w:rPr>
      <w:rFonts w:ascii="Calibri" w:hAnsi="Calibri"/>
    </w:rPr>
  </w:style>
  <w:style w:type="paragraph" w:styleId="TM8">
    <w:name w:val="toc 8"/>
    <w:basedOn w:val="Normal"/>
    <w:next w:val="Normal"/>
    <w:autoRedefine/>
    <w:uiPriority w:val="39"/>
    <w:semiHidden/>
    <w:rsid w:val="00813E83"/>
    <w:pPr>
      <w:spacing w:after="100"/>
      <w:ind w:left="1540"/>
    </w:pPr>
    <w:rPr>
      <w:rFonts w:ascii="Calibri" w:hAnsi="Calibri"/>
    </w:rPr>
  </w:style>
  <w:style w:type="paragraph" w:styleId="TM9">
    <w:name w:val="toc 9"/>
    <w:basedOn w:val="Normal"/>
    <w:next w:val="Normal"/>
    <w:autoRedefine/>
    <w:uiPriority w:val="39"/>
    <w:semiHidden/>
    <w:rsid w:val="00813E83"/>
    <w:pPr>
      <w:spacing w:after="100"/>
      <w:ind w:left="1760"/>
    </w:pPr>
    <w:rPr>
      <w:rFonts w:ascii="Calibri" w:hAnsi="Calibri"/>
    </w:rPr>
  </w:style>
  <w:style w:type="character" w:styleId="Textedelespacerserv">
    <w:name w:val="Placeholder Text"/>
    <w:basedOn w:val="Policepardfaut"/>
    <w:uiPriority w:val="99"/>
    <w:semiHidden/>
    <w:locked/>
    <w:rsid w:val="00127B9B"/>
    <w:rPr>
      <w:color w:val="808080"/>
    </w:rPr>
  </w:style>
  <w:style w:type="character" w:styleId="Lienhypertextesuivivisit">
    <w:name w:val="FollowedHyperlink"/>
    <w:basedOn w:val="Policepardfaut"/>
    <w:uiPriority w:val="99"/>
    <w:semiHidden/>
    <w:unhideWhenUsed/>
    <w:locked/>
    <w:rsid w:val="00127B9B"/>
    <w:rPr>
      <w:color w:val="800080"/>
      <w:u w:val="single"/>
    </w:rPr>
  </w:style>
  <w:style w:type="paragraph" w:styleId="Listenumros2">
    <w:name w:val="List Number 2"/>
    <w:basedOn w:val="Normal"/>
    <w:uiPriority w:val="99"/>
    <w:semiHidden/>
    <w:locked/>
    <w:rsid w:val="00E31EF4"/>
    <w:pPr>
      <w:numPr>
        <w:numId w:val="2"/>
      </w:numPr>
      <w:contextualSpacing/>
    </w:pPr>
  </w:style>
  <w:style w:type="paragraph" w:customStyle="1" w:styleId="Normalsansespaceaprs-ARES">
    <w:name w:val="Normal sans espace après § - ARES"/>
    <w:basedOn w:val="Sansinterligne"/>
    <w:uiPriority w:val="1"/>
    <w:qFormat/>
    <w:rsid w:val="001A10D5"/>
    <w:pPr>
      <w:spacing w:line="300" w:lineRule="atLeast"/>
    </w:pPr>
  </w:style>
  <w:style w:type="table" w:styleId="Grilledetableau8">
    <w:name w:val="Table Grid 8"/>
    <w:basedOn w:val="TableauNormal"/>
    <w:uiPriority w:val="99"/>
    <w:semiHidden/>
    <w:unhideWhenUsed/>
    <w:locked/>
    <w:rsid w:val="00F7322E"/>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professionnel">
    <w:name w:val="Table Professional"/>
    <w:basedOn w:val="TableauNormal"/>
    <w:uiPriority w:val="99"/>
    <w:semiHidden/>
    <w:unhideWhenUsed/>
    <w:locked/>
    <w:rsid w:val="004166B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rameclaire-Accent3">
    <w:name w:val="Light Shading Accent 3"/>
    <w:basedOn w:val="TableauNormal"/>
    <w:uiPriority w:val="60"/>
    <w:locked/>
    <w:rsid w:val="004166BD"/>
    <w:rPr>
      <w:color w:val="859A2A"/>
    </w:rPr>
    <w:tblPr>
      <w:tblStyleRowBandSize w:val="1"/>
      <w:tblStyleColBandSize w:val="1"/>
      <w:tblBorders>
        <w:top w:val="single" w:sz="8" w:space="0" w:color="B0CA3D"/>
        <w:bottom w:val="single" w:sz="8" w:space="0" w:color="B0CA3D"/>
      </w:tblBorders>
    </w:tblPr>
    <w:tblStylePr w:type="firstRow">
      <w:pPr>
        <w:spacing w:before="0" w:after="0" w:line="240" w:lineRule="auto"/>
      </w:pPr>
      <w:rPr>
        <w:b/>
        <w:bCs/>
      </w:rPr>
      <w:tblPr/>
      <w:tcPr>
        <w:tcBorders>
          <w:top w:val="single" w:sz="8" w:space="0" w:color="B0CA3D"/>
          <w:left w:val="nil"/>
          <w:bottom w:val="single" w:sz="8" w:space="0" w:color="B0CA3D"/>
          <w:right w:val="nil"/>
          <w:insideH w:val="nil"/>
          <w:insideV w:val="nil"/>
        </w:tcBorders>
      </w:tcPr>
    </w:tblStylePr>
    <w:tblStylePr w:type="lastRow">
      <w:pPr>
        <w:spacing w:before="0" w:after="0" w:line="240" w:lineRule="auto"/>
      </w:pPr>
      <w:rPr>
        <w:b/>
        <w:bCs/>
      </w:rPr>
      <w:tblPr/>
      <w:tcPr>
        <w:tcBorders>
          <w:top w:val="single" w:sz="8" w:space="0" w:color="B0CA3D"/>
          <w:left w:val="nil"/>
          <w:bottom w:val="single" w:sz="8" w:space="0" w:color="B0CA3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CE"/>
      </w:tcPr>
    </w:tblStylePr>
    <w:tblStylePr w:type="band1Horz">
      <w:tblPr/>
      <w:tcPr>
        <w:tcBorders>
          <w:left w:val="nil"/>
          <w:right w:val="nil"/>
          <w:insideH w:val="nil"/>
          <w:insideV w:val="nil"/>
        </w:tcBorders>
        <w:shd w:val="clear" w:color="auto" w:fill="EBF1CE"/>
      </w:tcPr>
    </w:tblStylePr>
  </w:style>
  <w:style w:type="table" w:styleId="Grilleclaire-Accent3">
    <w:name w:val="Light Grid Accent 3"/>
    <w:basedOn w:val="TableauNormal"/>
    <w:uiPriority w:val="62"/>
    <w:locked/>
    <w:rsid w:val="004166BD"/>
    <w:tblPr>
      <w:tblStyleRowBandSize w:val="1"/>
      <w:tblStyleColBandSize w:val="1"/>
      <w:tblBorders>
        <w:top w:val="single" w:sz="8" w:space="0" w:color="B0CA3D"/>
        <w:left w:val="single" w:sz="8" w:space="0" w:color="B0CA3D"/>
        <w:bottom w:val="single" w:sz="8" w:space="0" w:color="B0CA3D"/>
        <w:right w:val="single" w:sz="8" w:space="0" w:color="B0CA3D"/>
        <w:insideH w:val="single" w:sz="8" w:space="0" w:color="B0CA3D"/>
        <w:insideV w:val="single" w:sz="8" w:space="0" w:color="B0CA3D"/>
      </w:tblBorders>
    </w:tblPr>
    <w:tblStylePr w:type="firstRow">
      <w:pPr>
        <w:spacing w:before="0" w:after="0" w:line="240" w:lineRule="auto"/>
      </w:pPr>
      <w:rPr>
        <w:rFonts w:ascii="Tahoma" w:eastAsia="Times New Roman" w:hAnsi="Tahoma" w:cs="Times New Roman"/>
        <w:b/>
        <w:bCs/>
      </w:rPr>
      <w:tblPr/>
      <w:tcPr>
        <w:tcBorders>
          <w:top w:val="single" w:sz="8" w:space="0" w:color="B0CA3D"/>
          <w:left w:val="single" w:sz="8" w:space="0" w:color="B0CA3D"/>
          <w:bottom w:val="single" w:sz="18" w:space="0" w:color="B0CA3D"/>
          <w:right w:val="single" w:sz="8" w:space="0" w:color="B0CA3D"/>
          <w:insideH w:val="nil"/>
          <w:insideV w:val="single" w:sz="8" w:space="0" w:color="B0CA3D"/>
        </w:tcBorders>
      </w:tcPr>
    </w:tblStylePr>
    <w:tblStylePr w:type="lastRow">
      <w:pPr>
        <w:spacing w:before="0" w:after="0" w:line="240" w:lineRule="auto"/>
      </w:pPr>
      <w:rPr>
        <w:rFonts w:ascii="Tahoma" w:eastAsia="Times New Roman" w:hAnsi="Tahoma" w:cs="Times New Roman"/>
        <w:b/>
        <w:bCs/>
      </w:rPr>
      <w:tblPr/>
      <w:tcPr>
        <w:tcBorders>
          <w:top w:val="double" w:sz="6" w:space="0" w:color="B0CA3D"/>
          <w:left w:val="single" w:sz="8" w:space="0" w:color="B0CA3D"/>
          <w:bottom w:val="single" w:sz="8" w:space="0" w:color="B0CA3D"/>
          <w:right w:val="single" w:sz="8" w:space="0" w:color="B0CA3D"/>
          <w:insideH w:val="nil"/>
          <w:insideV w:val="single" w:sz="8" w:space="0" w:color="B0CA3D"/>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B0CA3D"/>
          <w:left w:val="single" w:sz="8" w:space="0" w:color="B0CA3D"/>
          <w:bottom w:val="single" w:sz="8" w:space="0" w:color="B0CA3D"/>
          <w:right w:val="single" w:sz="8" w:space="0" w:color="B0CA3D"/>
        </w:tcBorders>
      </w:tcPr>
    </w:tblStylePr>
    <w:tblStylePr w:type="band1Vert">
      <w:tblPr/>
      <w:tcPr>
        <w:tcBorders>
          <w:top w:val="single" w:sz="8" w:space="0" w:color="B0CA3D"/>
          <w:left w:val="single" w:sz="8" w:space="0" w:color="B0CA3D"/>
          <w:bottom w:val="single" w:sz="8" w:space="0" w:color="B0CA3D"/>
          <w:right w:val="single" w:sz="8" w:space="0" w:color="B0CA3D"/>
        </w:tcBorders>
        <w:shd w:val="clear" w:color="auto" w:fill="EBF1CE"/>
      </w:tcPr>
    </w:tblStylePr>
    <w:tblStylePr w:type="band1Horz">
      <w:tblPr/>
      <w:tcPr>
        <w:tcBorders>
          <w:top w:val="single" w:sz="8" w:space="0" w:color="B0CA3D"/>
          <w:left w:val="single" w:sz="8" w:space="0" w:color="B0CA3D"/>
          <w:bottom w:val="single" w:sz="8" w:space="0" w:color="B0CA3D"/>
          <w:right w:val="single" w:sz="8" w:space="0" w:color="B0CA3D"/>
          <w:insideV w:val="single" w:sz="8" w:space="0" w:color="B0CA3D"/>
        </w:tcBorders>
        <w:shd w:val="clear" w:color="auto" w:fill="EBF1CE"/>
      </w:tcPr>
    </w:tblStylePr>
    <w:tblStylePr w:type="band2Horz">
      <w:tblPr/>
      <w:tcPr>
        <w:tcBorders>
          <w:top w:val="single" w:sz="8" w:space="0" w:color="B0CA3D"/>
          <w:left w:val="single" w:sz="8" w:space="0" w:color="B0CA3D"/>
          <w:bottom w:val="single" w:sz="8" w:space="0" w:color="B0CA3D"/>
          <w:right w:val="single" w:sz="8" w:space="0" w:color="B0CA3D"/>
          <w:insideV w:val="single" w:sz="8" w:space="0" w:color="B0CA3D"/>
        </w:tcBorders>
      </w:tcPr>
    </w:tblStylePr>
  </w:style>
  <w:style w:type="table" w:styleId="Listeclaire-Accent4">
    <w:name w:val="Light List Accent 4"/>
    <w:basedOn w:val="TableauNormal"/>
    <w:uiPriority w:val="61"/>
    <w:locked/>
    <w:rsid w:val="004166BD"/>
    <w:tblPr>
      <w:tblStyleRowBandSize w:val="1"/>
      <w:tblStyleColBandSize w:val="1"/>
      <w:tblBorders>
        <w:top w:val="single" w:sz="8" w:space="0" w:color="EABF45"/>
        <w:left w:val="single" w:sz="8" w:space="0" w:color="EABF45"/>
        <w:bottom w:val="single" w:sz="8" w:space="0" w:color="EABF45"/>
        <w:right w:val="single" w:sz="8" w:space="0" w:color="EABF45"/>
      </w:tblBorders>
    </w:tblPr>
    <w:tblStylePr w:type="firstRow">
      <w:pPr>
        <w:spacing w:before="0" w:after="0" w:line="240" w:lineRule="auto"/>
      </w:pPr>
      <w:rPr>
        <w:b/>
        <w:bCs/>
        <w:color w:val="FFFFFF"/>
      </w:rPr>
      <w:tblPr/>
      <w:tcPr>
        <w:shd w:val="clear" w:color="auto" w:fill="EABF45"/>
      </w:tcPr>
    </w:tblStylePr>
    <w:tblStylePr w:type="lastRow">
      <w:pPr>
        <w:spacing w:before="0" w:after="0" w:line="240" w:lineRule="auto"/>
      </w:pPr>
      <w:rPr>
        <w:b/>
        <w:bCs/>
      </w:rPr>
      <w:tblPr/>
      <w:tcPr>
        <w:tcBorders>
          <w:top w:val="double" w:sz="6" w:space="0" w:color="EABF45"/>
          <w:left w:val="single" w:sz="8" w:space="0" w:color="EABF45"/>
          <w:bottom w:val="single" w:sz="8" w:space="0" w:color="EABF45"/>
          <w:right w:val="single" w:sz="8" w:space="0" w:color="EABF45"/>
        </w:tcBorders>
      </w:tcPr>
    </w:tblStylePr>
    <w:tblStylePr w:type="firstCol">
      <w:rPr>
        <w:b/>
        <w:bCs/>
      </w:rPr>
    </w:tblStylePr>
    <w:tblStylePr w:type="lastCol">
      <w:rPr>
        <w:b/>
        <w:bCs/>
      </w:rPr>
    </w:tblStylePr>
    <w:tblStylePr w:type="band1Vert">
      <w:tblPr/>
      <w:tcPr>
        <w:tcBorders>
          <w:top w:val="single" w:sz="8" w:space="0" w:color="EABF45"/>
          <w:left w:val="single" w:sz="8" w:space="0" w:color="EABF45"/>
          <w:bottom w:val="single" w:sz="8" w:space="0" w:color="EABF45"/>
          <w:right w:val="single" w:sz="8" w:space="0" w:color="EABF45"/>
        </w:tcBorders>
      </w:tcPr>
    </w:tblStylePr>
    <w:tblStylePr w:type="band1Horz">
      <w:tblPr/>
      <w:tcPr>
        <w:tcBorders>
          <w:top w:val="single" w:sz="8" w:space="0" w:color="EABF45"/>
          <w:left w:val="single" w:sz="8" w:space="0" w:color="EABF45"/>
          <w:bottom w:val="single" w:sz="8" w:space="0" w:color="EABF45"/>
          <w:right w:val="single" w:sz="8" w:space="0" w:color="EABF45"/>
        </w:tcBorders>
      </w:tcPr>
    </w:tblStylePr>
  </w:style>
  <w:style w:type="table" w:styleId="Grilledutableau">
    <w:name w:val="Table Grid"/>
    <w:basedOn w:val="TableauNormal"/>
    <w:uiPriority w:val="59"/>
    <w:rsid w:val="00EE5109"/>
    <w:pPr>
      <w:spacing w:after="0" w:line="240" w:lineRule="auto"/>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Table Simple 1"/>
    <w:basedOn w:val="TableauNormal"/>
    <w:uiPriority w:val="99"/>
    <w:semiHidden/>
    <w:unhideWhenUsed/>
    <w:locked/>
    <w:rsid w:val="004F0FCD"/>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hmedutableau">
    <w:name w:val="Table Theme"/>
    <w:basedOn w:val="TableauNormal"/>
    <w:uiPriority w:val="99"/>
    <w:semiHidden/>
    <w:unhideWhenUsed/>
    <w:locked/>
    <w:rsid w:val="00B936C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itredulivre">
    <w:name w:val="Book Title"/>
    <w:basedOn w:val="Policepardfaut"/>
    <w:uiPriority w:val="33"/>
    <w:semiHidden/>
    <w:locked/>
    <w:rsid w:val="00A05A30"/>
    <w:rPr>
      <w:b/>
      <w:bCs/>
      <w:smallCaps/>
      <w:spacing w:val="5"/>
    </w:rPr>
  </w:style>
  <w:style w:type="paragraph" w:customStyle="1" w:styleId="Rtroactes-Proposition-Dcision-Avis-ARES">
    <w:name w:val="Rétroactes - Proposition - Décision - Avis - ARES"/>
    <w:basedOn w:val="Normal"/>
    <w:next w:val="Normal"/>
    <w:uiPriority w:val="22"/>
    <w:qFormat/>
    <w:rsid w:val="00F31194"/>
    <w:pPr>
      <w:spacing w:before="400"/>
      <w:jc w:val="left"/>
    </w:pPr>
    <w:rPr>
      <w:b/>
      <w:color w:val="FFFFFF" w:themeColor="background1"/>
      <w:sz w:val="20"/>
      <w:bdr w:val="single" w:sz="12" w:space="0" w:color="auto"/>
      <w:shd w:val="clear" w:color="auto" w:fill="000000" w:themeFill="text1"/>
    </w:rPr>
  </w:style>
  <w:style w:type="paragraph" w:customStyle="1" w:styleId="TITRE3-ARES">
    <w:name w:val="TITRE 3 - ARES"/>
    <w:basedOn w:val="Titre3"/>
    <w:next w:val="Normal"/>
    <w:uiPriority w:val="6"/>
    <w:qFormat/>
    <w:rsid w:val="00481083"/>
    <w:pPr>
      <w:keepNext/>
      <w:keepLines/>
      <w:numPr>
        <w:ilvl w:val="2"/>
        <w:numId w:val="12"/>
      </w:numPr>
      <w:tabs>
        <w:tab w:val="clear" w:pos="1077"/>
      </w:tabs>
      <w:spacing w:before="480"/>
    </w:pPr>
    <w:rPr>
      <w:color w:val="005670"/>
    </w:rPr>
  </w:style>
  <w:style w:type="paragraph" w:customStyle="1" w:styleId="TITRE4-ARES">
    <w:name w:val="TITRE 4 - ARES"/>
    <w:basedOn w:val="Titre4"/>
    <w:next w:val="Normal"/>
    <w:uiPriority w:val="7"/>
    <w:qFormat/>
    <w:rsid w:val="007013CF"/>
    <w:pPr>
      <w:keepNext/>
      <w:keepLines/>
      <w:numPr>
        <w:ilvl w:val="3"/>
        <w:numId w:val="12"/>
      </w:numPr>
      <w:tabs>
        <w:tab w:val="clear" w:pos="1247"/>
      </w:tabs>
      <w:spacing w:before="400"/>
    </w:pPr>
  </w:style>
  <w:style w:type="paragraph" w:customStyle="1" w:styleId="TITRE5-ARES">
    <w:name w:val="TITRE 5 - ARES"/>
    <w:basedOn w:val="Titre5"/>
    <w:next w:val="Normal"/>
    <w:uiPriority w:val="8"/>
    <w:qFormat/>
    <w:rsid w:val="007013CF"/>
    <w:pPr>
      <w:keepNext/>
      <w:keepLines/>
      <w:numPr>
        <w:ilvl w:val="4"/>
        <w:numId w:val="12"/>
      </w:numPr>
      <w:tabs>
        <w:tab w:val="clear" w:pos="284"/>
      </w:tabs>
    </w:pPr>
  </w:style>
  <w:style w:type="paragraph" w:customStyle="1" w:styleId="TITRE1-ARES">
    <w:name w:val="TITRE 1 - ARES"/>
    <w:basedOn w:val="Titre1"/>
    <w:next w:val="Normal"/>
    <w:uiPriority w:val="4"/>
    <w:qFormat/>
    <w:rsid w:val="00481083"/>
    <w:pPr>
      <w:numPr>
        <w:numId w:val="12"/>
      </w:numPr>
      <w:tabs>
        <w:tab w:val="clear" w:pos="624"/>
      </w:tabs>
      <w:spacing w:before="600" w:line="480" w:lineRule="exact"/>
    </w:pPr>
    <w:rPr>
      <w:color w:val="005670"/>
      <w:lang w:val="en-US"/>
    </w:rPr>
  </w:style>
  <w:style w:type="paragraph" w:customStyle="1" w:styleId="En-tte-Pieddepagegauche-ARES">
    <w:name w:val="En-tête - Pied de page gauche - ARES"/>
    <w:basedOn w:val="En-tte-Pieddepagedroite-ARES"/>
    <w:uiPriority w:val="17"/>
    <w:rsid w:val="008618F8"/>
    <w:pPr>
      <w:ind w:left="-624" w:right="-624"/>
      <w:jc w:val="left"/>
    </w:pPr>
  </w:style>
  <w:style w:type="table" w:styleId="Grillecouleur-Accent5">
    <w:name w:val="Colorful Grid Accent 5"/>
    <w:basedOn w:val="TableauNormal"/>
    <w:uiPriority w:val="73"/>
    <w:locked/>
    <w:rsid w:val="00672448"/>
    <w:rPr>
      <w:color w:val="000000" w:themeColor="text1"/>
    </w:rPr>
    <w:tblPr>
      <w:tblStyleRowBandSize w:val="1"/>
      <w:tblStyleColBandSize w:val="1"/>
      <w:tblBorders>
        <w:insideH w:val="single" w:sz="4" w:space="0" w:color="FFFFFF" w:themeColor="background1"/>
      </w:tblBorders>
    </w:tblPr>
    <w:tcPr>
      <w:shd w:val="clear" w:color="auto" w:fill="FBFAD1" w:themeFill="accent5" w:themeFillTint="33"/>
    </w:tcPr>
    <w:tblStylePr w:type="firstRow">
      <w:rPr>
        <w:b/>
        <w:bCs/>
      </w:rPr>
      <w:tblPr/>
      <w:tcPr>
        <w:shd w:val="clear" w:color="auto" w:fill="F7F5A3" w:themeFill="accent5" w:themeFillTint="66"/>
      </w:tcPr>
    </w:tblStylePr>
    <w:tblStylePr w:type="lastRow">
      <w:rPr>
        <w:b/>
        <w:bCs/>
        <w:color w:val="000000" w:themeColor="text1"/>
      </w:rPr>
      <w:tblPr/>
      <w:tcPr>
        <w:shd w:val="clear" w:color="auto" w:fill="F7F5A3" w:themeFill="accent5" w:themeFillTint="66"/>
      </w:tcPr>
    </w:tblStylePr>
    <w:tblStylePr w:type="firstCol">
      <w:rPr>
        <w:color w:val="FFFFFF" w:themeColor="background1"/>
      </w:rPr>
      <w:tblPr/>
      <w:tcPr>
        <w:shd w:val="clear" w:color="auto" w:fill="B4B10F" w:themeFill="accent5" w:themeFillShade="BF"/>
      </w:tcPr>
    </w:tblStylePr>
    <w:tblStylePr w:type="lastCol">
      <w:rPr>
        <w:color w:val="FFFFFF" w:themeColor="background1"/>
      </w:rPr>
      <w:tblPr/>
      <w:tcPr>
        <w:shd w:val="clear" w:color="auto" w:fill="B4B10F" w:themeFill="accent5" w:themeFillShade="BF"/>
      </w:tcPr>
    </w:tblStylePr>
    <w:tblStylePr w:type="band1Vert">
      <w:tblPr/>
      <w:tcPr>
        <w:shd w:val="clear" w:color="auto" w:fill="F5F38C" w:themeFill="accent5" w:themeFillTint="7F"/>
      </w:tcPr>
    </w:tblStylePr>
    <w:tblStylePr w:type="band1Horz">
      <w:tblPr/>
      <w:tcPr>
        <w:shd w:val="clear" w:color="auto" w:fill="F5F38C" w:themeFill="accent5" w:themeFillTint="7F"/>
      </w:tcPr>
    </w:tblStylePr>
  </w:style>
  <w:style w:type="paragraph" w:styleId="Paragraphedeliste">
    <w:name w:val="List Paragraph"/>
    <w:basedOn w:val="Normal"/>
    <w:uiPriority w:val="34"/>
    <w:qFormat/>
    <w:locked/>
    <w:rsid w:val="00F435CC"/>
    <w:pPr>
      <w:ind w:left="720"/>
      <w:contextualSpacing/>
    </w:pPr>
  </w:style>
  <w:style w:type="paragraph" w:customStyle="1" w:styleId="TITRE6-ARES">
    <w:name w:val="TITRE 6 - ARES"/>
    <w:basedOn w:val="Titre6"/>
    <w:next w:val="Normal"/>
    <w:uiPriority w:val="9"/>
    <w:qFormat/>
    <w:rsid w:val="007013CF"/>
    <w:pPr>
      <w:keepNext/>
      <w:keepLines/>
      <w:numPr>
        <w:ilvl w:val="5"/>
        <w:numId w:val="12"/>
      </w:numPr>
      <w:tabs>
        <w:tab w:val="clear" w:pos="284"/>
      </w:tabs>
    </w:pPr>
  </w:style>
  <w:style w:type="paragraph" w:styleId="NormalWeb">
    <w:name w:val="Normal (Web)"/>
    <w:basedOn w:val="Normal"/>
    <w:uiPriority w:val="99"/>
    <w:semiHidden/>
    <w:locked/>
    <w:rsid w:val="00E30C1A"/>
    <w:pPr>
      <w:spacing w:before="100" w:beforeAutospacing="1" w:after="100" w:afterAutospacing="1"/>
    </w:pPr>
    <w:rPr>
      <w:rFonts w:ascii="Times New Roman" w:hAnsi="Times New Roman" w:cs="Times New Roman"/>
      <w:sz w:val="24"/>
      <w:szCs w:val="24"/>
    </w:rPr>
  </w:style>
  <w:style w:type="numbering" w:customStyle="1" w:styleId="StyledelistepucesARES">
    <w:name w:val="Style de liste à puces ARES"/>
    <w:uiPriority w:val="99"/>
    <w:rsid w:val="00694C9E"/>
    <w:pPr>
      <w:numPr>
        <w:numId w:val="5"/>
      </w:numPr>
    </w:pPr>
  </w:style>
  <w:style w:type="numbering" w:customStyle="1" w:styleId="Styledelistenumrote-ARES">
    <w:name w:val="Style de liste numérotée - ARES"/>
    <w:uiPriority w:val="99"/>
    <w:rsid w:val="009A55CE"/>
    <w:pPr>
      <w:numPr>
        <w:numId w:val="6"/>
      </w:numPr>
    </w:pPr>
  </w:style>
  <w:style w:type="table" w:customStyle="1" w:styleId="Trameclaire-Accent11">
    <w:name w:val="Trame claire - Accent 11"/>
    <w:basedOn w:val="TableauNormal"/>
    <w:uiPriority w:val="60"/>
    <w:locked/>
    <w:rsid w:val="00586C9A"/>
    <w:pPr>
      <w:spacing w:after="0" w:line="240" w:lineRule="auto"/>
    </w:pPr>
    <w:rPr>
      <w:color w:val="007B8D" w:themeColor="accent1" w:themeShade="BF"/>
    </w:rPr>
    <w:tblPr>
      <w:tblStyleRowBandSize w:val="1"/>
      <w:tblStyleColBandSize w:val="1"/>
      <w:tblBorders>
        <w:top w:val="single" w:sz="8" w:space="0" w:color="00A5BD" w:themeColor="accent1"/>
        <w:bottom w:val="single" w:sz="8" w:space="0" w:color="00A5BD" w:themeColor="accent1"/>
      </w:tblBorders>
    </w:tblPr>
    <w:tblStylePr w:type="firstRow">
      <w:pPr>
        <w:spacing w:before="0" w:after="0" w:line="240" w:lineRule="auto"/>
      </w:pPr>
      <w:rPr>
        <w:b/>
        <w:bCs/>
      </w:rPr>
      <w:tblPr/>
      <w:tcPr>
        <w:tcBorders>
          <w:top w:val="single" w:sz="8" w:space="0" w:color="00A5BD" w:themeColor="accent1"/>
          <w:left w:val="nil"/>
          <w:bottom w:val="single" w:sz="8" w:space="0" w:color="00A5BD" w:themeColor="accent1"/>
          <w:right w:val="nil"/>
          <w:insideH w:val="nil"/>
          <w:insideV w:val="nil"/>
        </w:tcBorders>
      </w:tcPr>
    </w:tblStylePr>
    <w:tblStylePr w:type="lastRow">
      <w:pPr>
        <w:spacing w:before="0" w:after="0" w:line="240" w:lineRule="auto"/>
      </w:pPr>
      <w:rPr>
        <w:b/>
        <w:bCs/>
      </w:rPr>
      <w:tblPr/>
      <w:tcPr>
        <w:tcBorders>
          <w:top w:val="single" w:sz="8" w:space="0" w:color="00A5BD" w:themeColor="accent1"/>
          <w:left w:val="nil"/>
          <w:bottom w:val="single" w:sz="8" w:space="0" w:color="00A5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F4FF" w:themeFill="accent1" w:themeFillTint="3F"/>
      </w:tcPr>
    </w:tblStylePr>
    <w:tblStylePr w:type="band1Horz">
      <w:tblPr/>
      <w:tcPr>
        <w:tcBorders>
          <w:left w:val="nil"/>
          <w:right w:val="nil"/>
          <w:insideH w:val="nil"/>
          <w:insideV w:val="nil"/>
        </w:tcBorders>
        <w:shd w:val="clear" w:color="auto" w:fill="AFF4FF" w:themeFill="accent1" w:themeFillTint="3F"/>
      </w:tcPr>
    </w:tblStylePr>
  </w:style>
  <w:style w:type="table" w:styleId="Trameclaire-Accent2">
    <w:name w:val="Light Shading Accent 2"/>
    <w:basedOn w:val="TableauNormal"/>
    <w:uiPriority w:val="60"/>
    <w:locked/>
    <w:rsid w:val="00586C9A"/>
    <w:pPr>
      <w:spacing w:after="0" w:line="240" w:lineRule="auto"/>
    </w:pPr>
    <w:rPr>
      <w:color w:val="003F53" w:themeColor="accent2" w:themeShade="BF"/>
    </w:rPr>
    <w:tblPr>
      <w:tblStyleRowBandSize w:val="1"/>
      <w:tblStyleColBandSize w:val="1"/>
      <w:tblBorders>
        <w:top w:val="single" w:sz="8" w:space="0" w:color="005670" w:themeColor="accent2"/>
        <w:bottom w:val="single" w:sz="8" w:space="0" w:color="005670" w:themeColor="accent2"/>
      </w:tblBorders>
    </w:tblPr>
    <w:tblStylePr w:type="firstRow">
      <w:pPr>
        <w:spacing w:before="0" w:after="0" w:line="240" w:lineRule="auto"/>
      </w:pPr>
      <w:rPr>
        <w:b/>
        <w:bCs/>
      </w:rPr>
      <w:tblPr/>
      <w:tcPr>
        <w:tcBorders>
          <w:top w:val="single" w:sz="8" w:space="0" w:color="005670" w:themeColor="accent2"/>
          <w:left w:val="nil"/>
          <w:bottom w:val="single" w:sz="8" w:space="0" w:color="005670" w:themeColor="accent2"/>
          <w:right w:val="nil"/>
          <w:insideH w:val="nil"/>
          <w:insideV w:val="nil"/>
        </w:tcBorders>
      </w:tcPr>
    </w:tblStylePr>
    <w:tblStylePr w:type="lastRow">
      <w:pPr>
        <w:spacing w:before="0" w:after="0" w:line="240" w:lineRule="auto"/>
      </w:pPr>
      <w:rPr>
        <w:b/>
        <w:bCs/>
      </w:rPr>
      <w:tblPr/>
      <w:tcPr>
        <w:tcBorders>
          <w:top w:val="single" w:sz="8" w:space="0" w:color="005670" w:themeColor="accent2"/>
          <w:left w:val="nil"/>
          <w:bottom w:val="single" w:sz="8" w:space="0" w:color="00567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E7FF" w:themeFill="accent2" w:themeFillTint="3F"/>
      </w:tcPr>
    </w:tblStylePr>
    <w:tblStylePr w:type="band1Horz">
      <w:tblPr/>
      <w:tcPr>
        <w:tcBorders>
          <w:left w:val="nil"/>
          <w:right w:val="nil"/>
          <w:insideH w:val="nil"/>
          <w:insideV w:val="nil"/>
        </w:tcBorders>
        <w:shd w:val="clear" w:color="auto" w:fill="9CE7FF" w:themeFill="accent2" w:themeFillTint="3F"/>
      </w:tcPr>
    </w:tblStylePr>
  </w:style>
  <w:style w:type="table" w:styleId="Trameclaire-Accent4">
    <w:name w:val="Light Shading Accent 4"/>
    <w:basedOn w:val="TableauNormal"/>
    <w:uiPriority w:val="60"/>
    <w:locked/>
    <w:rsid w:val="00586C9A"/>
    <w:pPr>
      <w:spacing w:after="0" w:line="240" w:lineRule="auto"/>
    </w:pPr>
    <w:rPr>
      <w:color w:val="DA8D06" w:themeColor="accent4" w:themeShade="BF"/>
    </w:rPr>
    <w:tblPr>
      <w:tblStyleRowBandSize w:val="1"/>
      <w:tblStyleColBandSize w:val="1"/>
      <w:tblBorders>
        <w:top w:val="single" w:sz="8" w:space="0" w:color="F9B233" w:themeColor="accent4"/>
        <w:bottom w:val="single" w:sz="8" w:space="0" w:color="F9B233" w:themeColor="accent4"/>
      </w:tblBorders>
    </w:tblPr>
    <w:tblStylePr w:type="firstRow">
      <w:pPr>
        <w:spacing w:before="0" w:after="0" w:line="240" w:lineRule="auto"/>
      </w:pPr>
      <w:rPr>
        <w:b/>
        <w:bCs/>
      </w:rPr>
      <w:tblPr/>
      <w:tcPr>
        <w:tcBorders>
          <w:top w:val="single" w:sz="8" w:space="0" w:color="F9B233" w:themeColor="accent4"/>
          <w:left w:val="nil"/>
          <w:bottom w:val="single" w:sz="8" w:space="0" w:color="F9B233" w:themeColor="accent4"/>
          <w:right w:val="nil"/>
          <w:insideH w:val="nil"/>
          <w:insideV w:val="nil"/>
        </w:tcBorders>
      </w:tcPr>
    </w:tblStylePr>
    <w:tblStylePr w:type="lastRow">
      <w:pPr>
        <w:spacing w:before="0" w:after="0" w:line="240" w:lineRule="auto"/>
      </w:pPr>
      <w:rPr>
        <w:b/>
        <w:bCs/>
      </w:rPr>
      <w:tblPr/>
      <w:tcPr>
        <w:tcBorders>
          <w:top w:val="single" w:sz="8" w:space="0" w:color="F9B233" w:themeColor="accent4"/>
          <w:left w:val="nil"/>
          <w:bottom w:val="single" w:sz="8" w:space="0" w:color="F9B23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BCC" w:themeFill="accent4" w:themeFillTint="3F"/>
      </w:tcPr>
    </w:tblStylePr>
    <w:tblStylePr w:type="band1Horz">
      <w:tblPr/>
      <w:tcPr>
        <w:tcBorders>
          <w:left w:val="nil"/>
          <w:right w:val="nil"/>
          <w:insideH w:val="nil"/>
          <w:insideV w:val="nil"/>
        </w:tcBorders>
        <w:shd w:val="clear" w:color="auto" w:fill="FDEBCC" w:themeFill="accent4" w:themeFillTint="3F"/>
      </w:tcPr>
    </w:tblStylePr>
  </w:style>
  <w:style w:type="paragraph" w:customStyle="1" w:styleId="Sous-titre2dudocument-ARES">
    <w:name w:val="Sous-titre 2 du document - ARES"/>
    <w:basedOn w:val="Normalsansespaceaprs-ARES"/>
    <w:uiPriority w:val="13"/>
    <w:qFormat/>
    <w:rsid w:val="003765D9"/>
    <w:pPr>
      <w:jc w:val="center"/>
    </w:pPr>
  </w:style>
  <w:style w:type="paragraph" w:customStyle="1" w:styleId="Intitulavis-ARES">
    <w:name w:val="Intitulé avis - ARES"/>
    <w:basedOn w:val="Normal"/>
    <w:autoRedefine/>
    <w:uiPriority w:val="21"/>
    <w:qFormat/>
    <w:rsid w:val="00BB53E0"/>
    <w:pPr>
      <w:pBdr>
        <w:top w:val="single" w:sz="24" w:space="1" w:color="005670"/>
        <w:bottom w:val="single" w:sz="24" w:space="1" w:color="005670"/>
      </w:pBdr>
      <w:shd w:val="clear" w:color="auto" w:fill="005670"/>
      <w:jc w:val="center"/>
    </w:pPr>
    <w:rPr>
      <w:b/>
      <w:color w:val="FFFFFF" w:themeColor="background1"/>
      <w:sz w:val="32"/>
      <w:szCs w:val="32"/>
      <w:bdr w:val="single" w:sz="24" w:space="0" w:color="005670"/>
    </w:rPr>
  </w:style>
  <w:style w:type="paragraph" w:customStyle="1" w:styleId="Intitulnote-ARES">
    <w:name w:val="Intitulé note - ARES"/>
    <w:basedOn w:val="Sous-titredudocument-ARES"/>
    <w:uiPriority w:val="20"/>
    <w:qFormat/>
    <w:rsid w:val="00AF612E"/>
    <w:rPr>
      <w:caps w:val="0"/>
    </w:rPr>
  </w:style>
  <w:style w:type="paragraph" w:customStyle="1" w:styleId="Pieddepagegauche-ARES">
    <w:name w:val="Pied de page gauche - ARES"/>
    <w:basedOn w:val="Normal"/>
    <w:uiPriority w:val="99"/>
    <w:semiHidden/>
    <w:qFormat/>
    <w:rsid w:val="003C0004"/>
    <w:pPr>
      <w:spacing w:before="0" w:after="0" w:line="240" w:lineRule="auto"/>
      <w:ind w:left="-737" w:right="-737"/>
      <w:jc w:val="left"/>
    </w:pPr>
    <w:rPr>
      <w:rFonts w:eastAsia="SimSun"/>
      <w:caps/>
      <w:sz w:val="13"/>
      <w:szCs w:val="13"/>
      <w:lang w:eastAsia="nl-NL"/>
    </w:rPr>
  </w:style>
  <w:style w:type="table" w:customStyle="1" w:styleId="Trameclaire-Accent12">
    <w:name w:val="Trame claire - Accent 12"/>
    <w:basedOn w:val="TableauNormal"/>
    <w:uiPriority w:val="60"/>
    <w:locked/>
    <w:rsid w:val="003C1208"/>
    <w:pPr>
      <w:spacing w:before="0" w:after="0" w:line="240" w:lineRule="auto"/>
    </w:pPr>
    <w:rPr>
      <w:color w:val="007B8D" w:themeColor="accent1" w:themeShade="BF"/>
    </w:rPr>
    <w:tblPr>
      <w:tblStyleRowBandSize w:val="1"/>
      <w:tblStyleColBandSize w:val="1"/>
      <w:tblBorders>
        <w:top w:val="single" w:sz="8" w:space="0" w:color="00A5BD" w:themeColor="accent1"/>
        <w:bottom w:val="single" w:sz="8" w:space="0" w:color="00A5BD" w:themeColor="accent1"/>
      </w:tblBorders>
    </w:tblPr>
    <w:tblStylePr w:type="firstRow">
      <w:pPr>
        <w:spacing w:before="0" w:after="0" w:line="240" w:lineRule="auto"/>
      </w:pPr>
      <w:rPr>
        <w:b/>
        <w:bCs/>
      </w:rPr>
      <w:tblPr/>
      <w:tcPr>
        <w:tcBorders>
          <w:top w:val="single" w:sz="8" w:space="0" w:color="00A5BD" w:themeColor="accent1"/>
          <w:left w:val="nil"/>
          <w:bottom w:val="single" w:sz="8" w:space="0" w:color="00A5BD" w:themeColor="accent1"/>
          <w:right w:val="nil"/>
          <w:insideH w:val="nil"/>
          <w:insideV w:val="nil"/>
        </w:tcBorders>
      </w:tcPr>
    </w:tblStylePr>
    <w:tblStylePr w:type="lastRow">
      <w:pPr>
        <w:spacing w:before="0" w:after="0" w:line="240" w:lineRule="auto"/>
      </w:pPr>
      <w:rPr>
        <w:b/>
        <w:bCs/>
      </w:rPr>
      <w:tblPr/>
      <w:tcPr>
        <w:tcBorders>
          <w:top w:val="single" w:sz="8" w:space="0" w:color="00A5BD" w:themeColor="accent1"/>
          <w:left w:val="nil"/>
          <w:bottom w:val="single" w:sz="8" w:space="0" w:color="00A5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F4FF" w:themeFill="accent1" w:themeFillTint="3F"/>
      </w:tcPr>
    </w:tblStylePr>
    <w:tblStylePr w:type="band1Horz">
      <w:tblPr/>
      <w:tcPr>
        <w:tcBorders>
          <w:left w:val="nil"/>
          <w:right w:val="nil"/>
          <w:insideH w:val="nil"/>
          <w:insideV w:val="nil"/>
        </w:tcBorders>
        <w:shd w:val="clear" w:color="auto" w:fill="AFF4FF" w:themeFill="accent1" w:themeFillTint="3F"/>
      </w:tcPr>
    </w:tblStylePr>
  </w:style>
  <w:style w:type="table" w:customStyle="1" w:styleId="Ombrageclair1">
    <w:name w:val="Ombrage clair1"/>
    <w:basedOn w:val="TableauNormal"/>
    <w:uiPriority w:val="60"/>
    <w:locked/>
    <w:rsid w:val="003C1208"/>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eclaire1">
    <w:name w:val="Liste claire1"/>
    <w:basedOn w:val="TableauNormal"/>
    <w:uiPriority w:val="61"/>
    <w:locked/>
    <w:rsid w:val="002656DD"/>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au-ARES">
    <w:name w:val="Tableau - ARES"/>
    <w:basedOn w:val="Grilledutableau"/>
    <w:uiPriority w:val="99"/>
    <w:qFormat/>
    <w:rsid w:val="00555F9A"/>
    <w:pPr>
      <w:spacing w:before="0"/>
    </w:pPr>
    <w:tblPr>
      <w:tblBorders>
        <w:top w:val="single" w:sz="4" w:space="0" w:color="7F7F7F" w:themeColor="text1" w:themeTint="80"/>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Pr>
    <w:tcPr>
      <w:vAlign w:val="center"/>
    </w:tcPr>
    <w:tblStylePr w:type="firstRow">
      <w:rPr>
        <w:caps/>
        <w:smallCaps w:val="0"/>
        <w:color w:val="FFFFFF" w:themeColor="background1"/>
      </w:rPr>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l2br w:val="nil"/>
          <w:tr2bl w:val="nil"/>
        </w:tcBorders>
        <w:shd w:val="clear" w:color="auto" w:fill="005670"/>
      </w:tcPr>
    </w:tblStylePr>
  </w:style>
  <w:style w:type="paragraph" w:customStyle="1" w:styleId="OJNiveau2-ARES">
    <w:name w:val="OJ Niveau 2 - ARES"/>
    <w:basedOn w:val="Normal"/>
    <w:uiPriority w:val="15"/>
    <w:semiHidden/>
    <w:qFormat/>
    <w:rsid w:val="00E07435"/>
    <w:pPr>
      <w:numPr>
        <w:ilvl w:val="1"/>
        <w:numId w:val="18"/>
      </w:numPr>
      <w:spacing w:before="80" w:after="80"/>
    </w:pPr>
    <w:rPr>
      <w:bCs/>
      <w:sz w:val="22"/>
      <w:szCs w:val="22"/>
    </w:rPr>
  </w:style>
  <w:style w:type="paragraph" w:customStyle="1" w:styleId="OJNiveau3-ARES">
    <w:name w:val="OJ Niveau 3 - ARES"/>
    <w:basedOn w:val="Normal"/>
    <w:uiPriority w:val="16"/>
    <w:semiHidden/>
    <w:qFormat/>
    <w:rsid w:val="00E07435"/>
    <w:pPr>
      <w:numPr>
        <w:ilvl w:val="2"/>
        <w:numId w:val="18"/>
      </w:numPr>
      <w:spacing w:before="0" w:after="0" w:line="240" w:lineRule="exact"/>
    </w:pPr>
  </w:style>
  <w:style w:type="paragraph" w:customStyle="1" w:styleId="Datedudocument-ARES">
    <w:name w:val="Date du document - ARES"/>
    <w:basedOn w:val="Sous-titre2dudocument-ARES"/>
    <w:uiPriority w:val="15"/>
    <w:qFormat/>
    <w:rsid w:val="000757A5"/>
  </w:style>
  <w:style w:type="paragraph" w:customStyle="1" w:styleId="Version-Naturedudocument-ARES">
    <w:name w:val="Version - Nature du document - ARES"/>
    <w:basedOn w:val="Sous-titre2dudocument-ARES"/>
    <w:uiPriority w:val="14"/>
    <w:qFormat/>
    <w:rsid w:val="009B69AB"/>
  </w:style>
  <w:style w:type="character" w:customStyle="1" w:styleId="Titre1Car">
    <w:name w:val="Titre 1 Car"/>
    <w:basedOn w:val="Policepardfaut"/>
    <w:link w:val="Titre1"/>
    <w:uiPriority w:val="1"/>
    <w:semiHidden/>
    <w:rsid w:val="00E605DB"/>
    <w:rPr>
      <w:rFonts w:ascii="Arial Black" w:hAnsi="Arial Black"/>
      <w:bCs/>
      <w:caps/>
      <w:color w:val="00A5BD"/>
      <w:spacing w:val="-10"/>
      <w:sz w:val="29"/>
      <w:szCs w:val="29"/>
      <w:lang w:eastAsia="en-US"/>
    </w:rPr>
  </w:style>
  <w:style w:type="paragraph" w:customStyle="1" w:styleId="OJNiveau1-ARES">
    <w:name w:val="OJ Niveau 1 - ARES"/>
    <w:basedOn w:val="TITRE1-ARES"/>
    <w:uiPriority w:val="14"/>
    <w:semiHidden/>
    <w:qFormat/>
    <w:rsid w:val="0066569A"/>
    <w:pPr>
      <w:numPr>
        <w:numId w:val="18"/>
      </w:numPr>
      <w:ind w:hanging="567"/>
    </w:pPr>
  </w:style>
  <w:style w:type="numbering" w:customStyle="1" w:styleId="StyledelistenumroteBECA-ARES">
    <w:name w:val="Style de liste numérotée BE / CA - ARES"/>
    <w:uiPriority w:val="99"/>
    <w:rsid w:val="00437F26"/>
    <w:pPr>
      <w:numPr>
        <w:numId w:val="11"/>
      </w:numPr>
    </w:pPr>
  </w:style>
  <w:style w:type="paragraph" w:customStyle="1" w:styleId="OJniveau2-ARES0">
    <w:name w:val="OJ niveau 2 - ARES"/>
    <w:basedOn w:val="Normal"/>
    <w:link w:val="OJniveau2-ARESCar"/>
    <w:uiPriority w:val="99"/>
    <w:semiHidden/>
    <w:qFormat/>
    <w:rsid w:val="00E07435"/>
    <w:pPr>
      <w:spacing w:before="80" w:after="80"/>
    </w:pPr>
    <w:rPr>
      <w:bCs/>
      <w:sz w:val="22"/>
      <w:szCs w:val="22"/>
    </w:rPr>
  </w:style>
  <w:style w:type="paragraph" w:customStyle="1" w:styleId="OJBureauexcutifouCA-Niveau1-ARES">
    <w:name w:val="OJ Bureau exécutif ou CA - Niveau 1 - ARES"/>
    <w:basedOn w:val="OJniveau2-ARES0"/>
    <w:link w:val="OJBureauexcutifouCA-Niveau1-ARESCar"/>
    <w:semiHidden/>
    <w:qFormat/>
    <w:rsid w:val="00E07435"/>
    <w:pPr>
      <w:numPr>
        <w:numId w:val="14"/>
      </w:numPr>
    </w:pPr>
  </w:style>
  <w:style w:type="paragraph" w:customStyle="1" w:styleId="OJBureauexcutifouCA-Niveau2-ARES">
    <w:name w:val="OJ Bureau exécutif ou CA - Niveau 2 - ARES"/>
    <w:basedOn w:val="Normal"/>
    <w:link w:val="OJBureauexcutifouCA-Niveau2-ARESCar"/>
    <w:semiHidden/>
    <w:qFormat/>
    <w:rsid w:val="0035253B"/>
    <w:pPr>
      <w:numPr>
        <w:ilvl w:val="1"/>
        <w:numId w:val="14"/>
      </w:numPr>
      <w:spacing w:before="0" w:after="0" w:line="240" w:lineRule="exact"/>
    </w:pPr>
  </w:style>
  <w:style w:type="character" w:customStyle="1" w:styleId="OJniveau2-ARESCar">
    <w:name w:val="OJ niveau 2 - ARES Car"/>
    <w:basedOn w:val="Policepardfaut"/>
    <w:link w:val="OJniveau2-ARES0"/>
    <w:uiPriority w:val="99"/>
    <w:semiHidden/>
    <w:rsid w:val="00B53DF5"/>
    <w:rPr>
      <w:rFonts w:eastAsiaTheme="minorHAnsi" w:cs="Arial"/>
      <w:bCs/>
      <w:sz w:val="22"/>
      <w:szCs w:val="22"/>
      <w:lang w:eastAsia="en-US"/>
    </w:rPr>
  </w:style>
  <w:style w:type="character" w:customStyle="1" w:styleId="OJBureauexcutifouCA-Niveau1-ARESCar">
    <w:name w:val="OJ Bureau exécutif ou CA - Niveau 1 - ARES Car"/>
    <w:basedOn w:val="OJniveau2-ARESCar"/>
    <w:link w:val="OJBureauexcutifouCA-Niveau1-ARES"/>
    <w:semiHidden/>
    <w:rsid w:val="00B53DF5"/>
    <w:rPr>
      <w:rFonts w:eastAsiaTheme="minorHAnsi" w:cs="Arial"/>
      <w:bCs/>
      <w:sz w:val="22"/>
      <w:szCs w:val="22"/>
      <w:lang w:eastAsia="en-US"/>
    </w:rPr>
  </w:style>
  <w:style w:type="character" w:customStyle="1" w:styleId="OJBureauexcutifouCA-Niveau2-ARESCar">
    <w:name w:val="OJ Bureau exécutif ou CA - Niveau 2 - ARES Car"/>
    <w:basedOn w:val="Policepardfaut"/>
    <w:link w:val="OJBureauexcutifouCA-Niveau2-ARES"/>
    <w:semiHidden/>
    <w:rsid w:val="00B53DF5"/>
    <w:rPr>
      <w:rFonts w:eastAsiaTheme="minorHAnsi" w:cs="Arial"/>
      <w:lang w:eastAsia="en-US"/>
    </w:rPr>
  </w:style>
  <w:style w:type="paragraph" w:styleId="Sansinterligne">
    <w:name w:val="No Spacing"/>
    <w:uiPriority w:val="1"/>
    <w:semiHidden/>
    <w:qFormat/>
    <w:locked/>
    <w:rsid w:val="001A10D5"/>
    <w:pPr>
      <w:spacing w:before="0" w:after="0" w:line="240" w:lineRule="auto"/>
      <w:jc w:val="both"/>
    </w:pPr>
    <w:rPr>
      <w:rFonts w:eastAsiaTheme="minorHAnsi" w:cs="Arial"/>
      <w:lang w:eastAsia="en-US"/>
    </w:rPr>
  </w:style>
  <w:style w:type="paragraph" w:customStyle="1" w:styleId="LB">
    <w:name w:val="LB"/>
    <w:basedOn w:val="Normal"/>
    <w:rsid w:val="00706EFD"/>
    <w:pPr>
      <w:tabs>
        <w:tab w:val="left" w:pos="5660"/>
      </w:tabs>
      <w:spacing w:before="0" w:after="0" w:line="240" w:lineRule="auto"/>
      <w:ind w:left="500" w:right="540"/>
    </w:pPr>
    <w:rPr>
      <w:rFonts w:ascii="Palatino" w:eastAsia="Times New Roman" w:hAnsi="Palatino" w:cs="Times New Roman"/>
      <w:sz w:val="24"/>
      <w:szCs w:val="20"/>
      <w:lang w:val="fr-FR" w:eastAsia="fr-FR"/>
    </w:rPr>
  </w:style>
  <w:style w:type="character" w:styleId="Mentionnonrsolue">
    <w:name w:val="Unresolved Mention"/>
    <w:basedOn w:val="Policepardfaut"/>
    <w:uiPriority w:val="99"/>
    <w:semiHidden/>
    <w:unhideWhenUsed/>
    <w:rsid w:val="002C7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79131">
      <w:bodyDiv w:val="1"/>
      <w:marLeft w:val="0"/>
      <w:marRight w:val="0"/>
      <w:marTop w:val="0"/>
      <w:marBottom w:val="0"/>
      <w:divBdr>
        <w:top w:val="none" w:sz="0" w:space="0" w:color="auto"/>
        <w:left w:val="none" w:sz="0" w:space="0" w:color="auto"/>
        <w:bottom w:val="none" w:sz="0" w:space="0" w:color="auto"/>
        <w:right w:val="none" w:sz="0" w:space="0" w:color="auto"/>
      </w:divBdr>
    </w:div>
    <w:div w:id="165286854">
      <w:bodyDiv w:val="1"/>
      <w:marLeft w:val="0"/>
      <w:marRight w:val="0"/>
      <w:marTop w:val="0"/>
      <w:marBottom w:val="0"/>
      <w:divBdr>
        <w:top w:val="none" w:sz="0" w:space="0" w:color="auto"/>
        <w:left w:val="none" w:sz="0" w:space="0" w:color="auto"/>
        <w:bottom w:val="none" w:sz="0" w:space="0" w:color="auto"/>
        <w:right w:val="none" w:sz="0" w:space="0" w:color="auto"/>
      </w:divBdr>
    </w:div>
    <w:div w:id="283196265">
      <w:bodyDiv w:val="1"/>
      <w:marLeft w:val="0"/>
      <w:marRight w:val="0"/>
      <w:marTop w:val="0"/>
      <w:marBottom w:val="0"/>
      <w:divBdr>
        <w:top w:val="none" w:sz="0" w:space="0" w:color="auto"/>
        <w:left w:val="none" w:sz="0" w:space="0" w:color="auto"/>
        <w:bottom w:val="none" w:sz="0" w:space="0" w:color="auto"/>
        <w:right w:val="none" w:sz="0" w:space="0" w:color="auto"/>
      </w:divBdr>
    </w:div>
    <w:div w:id="285476476">
      <w:bodyDiv w:val="1"/>
      <w:marLeft w:val="0"/>
      <w:marRight w:val="0"/>
      <w:marTop w:val="0"/>
      <w:marBottom w:val="0"/>
      <w:divBdr>
        <w:top w:val="none" w:sz="0" w:space="0" w:color="auto"/>
        <w:left w:val="none" w:sz="0" w:space="0" w:color="auto"/>
        <w:bottom w:val="none" w:sz="0" w:space="0" w:color="auto"/>
        <w:right w:val="none" w:sz="0" w:space="0" w:color="auto"/>
      </w:divBdr>
    </w:div>
    <w:div w:id="319893874">
      <w:bodyDiv w:val="1"/>
      <w:marLeft w:val="0"/>
      <w:marRight w:val="0"/>
      <w:marTop w:val="0"/>
      <w:marBottom w:val="0"/>
      <w:divBdr>
        <w:top w:val="none" w:sz="0" w:space="0" w:color="auto"/>
        <w:left w:val="none" w:sz="0" w:space="0" w:color="auto"/>
        <w:bottom w:val="none" w:sz="0" w:space="0" w:color="auto"/>
        <w:right w:val="none" w:sz="0" w:space="0" w:color="auto"/>
      </w:divBdr>
    </w:div>
    <w:div w:id="437024397">
      <w:bodyDiv w:val="1"/>
      <w:marLeft w:val="0"/>
      <w:marRight w:val="0"/>
      <w:marTop w:val="0"/>
      <w:marBottom w:val="0"/>
      <w:divBdr>
        <w:top w:val="none" w:sz="0" w:space="0" w:color="auto"/>
        <w:left w:val="none" w:sz="0" w:space="0" w:color="auto"/>
        <w:bottom w:val="none" w:sz="0" w:space="0" w:color="auto"/>
        <w:right w:val="none" w:sz="0" w:space="0" w:color="auto"/>
      </w:divBdr>
    </w:div>
    <w:div w:id="597181367">
      <w:bodyDiv w:val="1"/>
      <w:marLeft w:val="0"/>
      <w:marRight w:val="0"/>
      <w:marTop w:val="0"/>
      <w:marBottom w:val="0"/>
      <w:divBdr>
        <w:top w:val="none" w:sz="0" w:space="0" w:color="auto"/>
        <w:left w:val="none" w:sz="0" w:space="0" w:color="auto"/>
        <w:bottom w:val="none" w:sz="0" w:space="0" w:color="auto"/>
        <w:right w:val="none" w:sz="0" w:space="0" w:color="auto"/>
      </w:divBdr>
      <w:divsChild>
        <w:div w:id="1398630241">
          <w:marLeft w:val="0"/>
          <w:marRight w:val="0"/>
          <w:marTop w:val="0"/>
          <w:marBottom w:val="0"/>
          <w:divBdr>
            <w:top w:val="none" w:sz="0" w:space="0" w:color="auto"/>
            <w:left w:val="none" w:sz="0" w:space="0" w:color="auto"/>
            <w:bottom w:val="none" w:sz="0" w:space="0" w:color="auto"/>
            <w:right w:val="none" w:sz="0" w:space="0" w:color="auto"/>
          </w:divBdr>
        </w:div>
      </w:divsChild>
    </w:div>
    <w:div w:id="646278498">
      <w:bodyDiv w:val="1"/>
      <w:marLeft w:val="0"/>
      <w:marRight w:val="0"/>
      <w:marTop w:val="0"/>
      <w:marBottom w:val="0"/>
      <w:divBdr>
        <w:top w:val="none" w:sz="0" w:space="0" w:color="auto"/>
        <w:left w:val="none" w:sz="0" w:space="0" w:color="auto"/>
        <w:bottom w:val="none" w:sz="0" w:space="0" w:color="auto"/>
        <w:right w:val="none" w:sz="0" w:space="0" w:color="auto"/>
      </w:divBdr>
    </w:div>
    <w:div w:id="648482560">
      <w:bodyDiv w:val="1"/>
      <w:marLeft w:val="0"/>
      <w:marRight w:val="0"/>
      <w:marTop w:val="0"/>
      <w:marBottom w:val="0"/>
      <w:divBdr>
        <w:top w:val="none" w:sz="0" w:space="0" w:color="auto"/>
        <w:left w:val="none" w:sz="0" w:space="0" w:color="auto"/>
        <w:bottom w:val="none" w:sz="0" w:space="0" w:color="auto"/>
        <w:right w:val="none" w:sz="0" w:space="0" w:color="auto"/>
      </w:divBdr>
    </w:div>
    <w:div w:id="664822345">
      <w:bodyDiv w:val="1"/>
      <w:marLeft w:val="0"/>
      <w:marRight w:val="0"/>
      <w:marTop w:val="0"/>
      <w:marBottom w:val="0"/>
      <w:divBdr>
        <w:top w:val="none" w:sz="0" w:space="0" w:color="auto"/>
        <w:left w:val="none" w:sz="0" w:space="0" w:color="auto"/>
        <w:bottom w:val="none" w:sz="0" w:space="0" w:color="auto"/>
        <w:right w:val="none" w:sz="0" w:space="0" w:color="auto"/>
      </w:divBdr>
    </w:div>
    <w:div w:id="765883292">
      <w:bodyDiv w:val="1"/>
      <w:marLeft w:val="0"/>
      <w:marRight w:val="0"/>
      <w:marTop w:val="0"/>
      <w:marBottom w:val="0"/>
      <w:divBdr>
        <w:top w:val="none" w:sz="0" w:space="0" w:color="auto"/>
        <w:left w:val="none" w:sz="0" w:space="0" w:color="auto"/>
        <w:bottom w:val="none" w:sz="0" w:space="0" w:color="auto"/>
        <w:right w:val="none" w:sz="0" w:space="0" w:color="auto"/>
      </w:divBdr>
    </w:div>
    <w:div w:id="780607113">
      <w:bodyDiv w:val="1"/>
      <w:marLeft w:val="0"/>
      <w:marRight w:val="0"/>
      <w:marTop w:val="0"/>
      <w:marBottom w:val="0"/>
      <w:divBdr>
        <w:top w:val="none" w:sz="0" w:space="0" w:color="auto"/>
        <w:left w:val="none" w:sz="0" w:space="0" w:color="auto"/>
        <w:bottom w:val="none" w:sz="0" w:space="0" w:color="auto"/>
        <w:right w:val="none" w:sz="0" w:space="0" w:color="auto"/>
      </w:divBdr>
    </w:div>
    <w:div w:id="886838254">
      <w:bodyDiv w:val="1"/>
      <w:marLeft w:val="0"/>
      <w:marRight w:val="0"/>
      <w:marTop w:val="0"/>
      <w:marBottom w:val="0"/>
      <w:divBdr>
        <w:top w:val="none" w:sz="0" w:space="0" w:color="auto"/>
        <w:left w:val="none" w:sz="0" w:space="0" w:color="auto"/>
        <w:bottom w:val="none" w:sz="0" w:space="0" w:color="auto"/>
        <w:right w:val="none" w:sz="0" w:space="0" w:color="auto"/>
      </w:divBdr>
    </w:div>
    <w:div w:id="903878846">
      <w:bodyDiv w:val="1"/>
      <w:marLeft w:val="0"/>
      <w:marRight w:val="0"/>
      <w:marTop w:val="0"/>
      <w:marBottom w:val="0"/>
      <w:divBdr>
        <w:top w:val="none" w:sz="0" w:space="0" w:color="auto"/>
        <w:left w:val="none" w:sz="0" w:space="0" w:color="auto"/>
        <w:bottom w:val="none" w:sz="0" w:space="0" w:color="auto"/>
        <w:right w:val="none" w:sz="0" w:space="0" w:color="auto"/>
      </w:divBdr>
    </w:div>
    <w:div w:id="937449736">
      <w:bodyDiv w:val="1"/>
      <w:marLeft w:val="0"/>
      <w:marRight w:val="0"/>
      <w:marTop w:val="0"/>
      <w:marBottom w:val="0"/>
      <w:divBdr>
        <w:top w:val="none" w:sz="0" w:space="0" w:color="auto"/>
        <w:left w:val="none" w:sz="0" w:space="0" w:color="auto"/>
        <w:bottom w:val="none" w:sz="0" w:space="0" w:color="auto"/>
        <w:right w:val="none" w:sz="0" w:space="0" w:color="auto"/>
      </w:divBdr>
    </w:div>
    <w:div w:id="961308190">
      <w:bodyDiv w:val="1"/>
      <w:marLeft w:val="0"/>
      <w:marRight w:val="0"/>
      <w:marTop w:val="0"/>
      <w:marBottom w:val="0"/>
      <w:divBdr>
        <w:top w:val="none" w:sz="0" w:space="0" w:color="auto"/>
        <w:left w:val="none" w:sz="0" w:space="0" w:color="auto"/>
        <w:bottom w:val="none" w:sz="0" w:space="0" w:color="auto"/>
        <w:right w:val="none" w:sz="0" w:space="0" w:color="auto"/>
      </w:divBdr>
      <w:divsChild>
        <w:div w:id="750589351">
          <w:marLeft w:val="0"/>
          <w:marRight w:val="0"/>
          <w:marTop w:val="0"/>
          <w:marBottom w:val="0"/>
          <w:divBdr>
            <w:top w:val="none" w:sz="0" w:space="0" w:color="auto"/>
            <w:left w:val="none" w:sz="0" w:space="0" w:color="auto"/>
            <w:bottom w:val="none" w:sz="0" w:space="0" w:color="auto"/>
            <w:right w:val="none" w:sz="0" w:space="0" w:color="auto"/>
          </w:divBdr>
          <w:divsChild>
            <w:div w:id="1459715332">
              <w:marLeft w:val="0"/>
              <w:marRight w:val="0"/>
              <w:marTop w:val="0"/>
              <w:marBottom w:val="0"/>
              <w:divBdr>
                <w:top w:val="none" w:sz="0" w:space="0" w:color="auto"/>
                <w:left w:val="none" w:sz="0" w:space="0" w:color="auto"/>
                <w:bottom w:val="none" w:sz="0" w:space="0" w:color="auto"/>
                <w:right w:val="none" w:sz="0" w:space="0" w:color="auto"/>
              </w:divBdr>
              <w:divsChild>
                <w:div w:id="2002610743">
                  <w:marLeft w:val="0"/>
                  <w:marRight w:val="0"/>
                  <w:marTop w:val="0"/>
                  <w:marBottom w:val="0"/>
                  <w:divBdr>
                    <w:top w:val="none" w:sz="0" w:space="0" w:color="auto"/>
                    <w:left w:val="none" w:sz="0" w:space="0" w:color="auto"/>
                    <w:bottom w:val="none" w:sz="0" w:space="0" w:color="auto"/>
                    <w:right w:val="none" w:sz="0" w:space="0" w:color="auto"/>
                  </w:divBdr>
                  <w:divsChild>
                    <w:div w:id="259995475">
                      <w:marLeft w:val="0"/>
                      <w:marRight w:val="0"/>
                      <w:marTop w:val="0"/>
                      <w:marBottom w:val="0"/>
                      <w:divBdr>
                        <w:top w:val="none" w:sz="0" w:space="0" w:color="auto"/>
                        <w:left w:val="none" w:sz="0" w:space="0" w:color="auto"/>
                        <w:bottom w:val="none" w:sz="0" w:space="0" w:color="auto"/>
                        <w:right w:val="none" w:sz="0" w:space="0" w:color="auto"/>
                      </w:divBdr>
                      <w:divsChild>
                        <w:div w:id="621763968">
                          <w:marLeft w:val="0"/>
                          <w:marRight w:val="0"/>
                          <w:marTop w:val="0"/>
                          <w:marBottom w:val="0"/>
                          <w:divBdr>
                            <w:top w:val="none" w:sz="0" w:space="0" w:color="auto"/>
                            <w:left w:val="none" w:sz="0" w:space="0" w:color="auto"/>
                            <w:bottom w:val="none" w:sz="0" w:space="0" w:color="auto"/>
                            <w:right w:val="none" w:sz="0" w:space="0" w:color="auto"/>
                          </w:divBdr>
                        </w:div>
                      </w:divsChild>
                    </w:div>
                    <w:div w:id="739712759">
                      <w:marLeft w:val="0"/>
                      <w:marRight w:val="0"/>
                      <w:marTop w:val="0"/>
                      <w:marBottom w:val="0"/>
                      <w:divBdr>
                        <w:top w:val="none" w:sz="0" w:space="0" w:color="auto"/>
                        <w:left w:val="none" w:sz="0" w:space="0" w:color="auto"/>
                        <w:bottom w:val="none" w:sz="0" w:space="0" w:color="auto"/>
                        <w:right w:val="none" w:sz="0" w:space="0" w:color="auto"/>
                      </w:divBdr>
                      <w:divsChild>
                        <w:div w:id="87040627">
                          <w:marLeft w:val="0"/>
                          <w:marRight w:val="0"/>
                          <w:marTop w:val="0"/>
                          <w:marBottom w:val="0"/>
                          <w:divBdr>
                            <w:top w:val="none" w:sz="0" w:space="0" w:color="auto"/>
                            <w:left w:val="none" w:sz="0" w:space="0" w:color="auto"/>
                            <w:bottom w:val="none" w:sz="0" w:space="0" w:color="auto"/>
                            <w:right w:val="none" w:sz="0" w:space="0" w:color="auto"/>
                          </w:divBdr>
                          <w:divsChild>
                            <w:div w:id="156919232">
                              <w:marLeft w:val="0"/>
                              <w:marRight w:val="0"/>
                              <w:marTop w:val="0"/>
                              <w:marBottom w:val="0"/>
                              <w:divBdr>
                                <w:top w:val="none" w:sz="0" w:space="0" w:color="auto"/>
                                <w:left w:val="none" w:sz="0" w:space="0" w:color="auto"/>
                                <w:bottom w:val="none" w:sz="0" w:space="0" w:color="auto"/>
                                <w:right w:val="none" w:sz="0" w:space="0" w:color="auto"/>
                              </w:divBdr>
                            </w:div>
                            <w:div w:id="433286820">
                              <w:marLeft w:val="0"/>
                              <w:marRight w:val="0"/>
                              <w:marTop w:val="0"/>
                              <w:marBottom w:val="0"/>
                              <w:divBdr>
                                <w:top w:val="none" w:sz="0" w:space="0" w:color="auto"/>
                                <w:left w:val="none" w:sz="0" w:space="0" w:color="auto"/>
                                <w:bottom w:val="none" w:sz="0" w:space="0" w:color="auto"/>
                                <w:right w:val="none" w:sz="0" w:space="0" w:color="auto"/>
                              </w:divBdr>
                            </w:div>
                            <w:div w:id="579408127">
                              <w:marLeft w:val="0"/>
                              <w:marRight w:val="0"/>
                              <w:marTop w:val="0"/>
                              <w:marBottom w:val="0"/>
                              <w:divBdr>
                                <w:top w:val="none" w:sz="0" w:space="0" w:color="auto"/>
                                <w:left w:val="none" w:sz="0" w:space="0" w:color="auto"/>
                                <w:bottom w:val="none" w:sz="0" w:space="0" w:color="auto"/>
                                <w:right w:val="none" w:sz="0" w:space="0" w:color="auto"/>
                              </w:divBdr>
                            </w:div>
                            <w:div w:id="1004892526">
                              <w:marLeft w:val="0"/>
                              <w:marRight w:val="0"/>
                              <w:marTop w:val="0"/>
                              <w:marBottom w:val="0"/>
                              <w:divBdr>
                                <w:top w:val="none" w:sz="0" w:space="0" w:color="auto"/>
                                <w:left w:val="none" w:sz="0" w:space="0" w:color="auto"/>
                                <w:bottom w:val="none" w:sz="0" w:space="0" w:color="auto"/>
                                <w:right w:val="none" w:sz="0" w:space="0" w:color="auto"/>
                              </w:divBdr>
                            </w:div>
                          </w:divsChild>
                        </w:div>
                        <w:div w:id="1139031449">
                          <w:marLeft w:val="0"/>
                          <w:marRight w:val="0"/>
                          <w:marTop w:val="0"/>
                          <w:marBottom w:val="0"/>
                          <w:divBdr>
                            <w:top w:val="none" w:sz="0" w:space="0" w:color="auto"/>
                            <w:left w:val="none" w:sz="0" w:space="0" w:color="auto"/>
                            <w:bottom w:val="none" w:sz="0" w:space="0" w:color="auto"/>
                            <w:right w:val="none" w:sz="0" w:space="0" w:color="auto"/>
                          </w:divBdr>
                          <w:divsChild>
                            <w:div w:id="8823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388422">
      <w:bodyDiv w:val="1"/>
      <w:marLeft w:val="0"/>
      <w:marRight w:val="0"/>
      <w:marTop w:val="0"/>
      <w:marBottom w:val="0"/>
      <w:divBdr>
        <w:top w:val="none" w:sz="0" w:space="0" w:color="auto"/>
        <w:left w:val="none" w:sz="0" w:space="0" w:color="auto"/>
        <w:bottom w:val="none" w:sz="0" w:space="0" w:color="auto"/>
        <w:right w:val="none" w:sz="0" w:space="0" w:color="auto"/>
      </w:divBdr>
      <w:divsChild>
        <w:div w:id="594091130">
          <w:marLeft w:val="0"/>
          <w:marRight w:val="0"/>
          <w:marTop w:val="0"/>
          <w:marBottom w:val="0"/>
          <w:divBdr>
            <w:top w:val="none" w:sz="0" w:space="0" w:color="auto"/>
            <w:left w:val="none" w:sz="0" w:space="0" w:color="auto"/>
            <w:bottom w:val="none" w:sz="0" w:space="0" w:color="auto"/>
            <w:right w:val="none" w:sz="0" w:space="0" w:color="auto"/>
          </w:divBdr>
        </w:div>
        <w:div w:id="780422402">
          <w:marLeft w:val="0"/>
          <w:marRight w:val="0"/>
          <w:marTop w:val="0"/>
          <w:marBottom w:val="0"/>
          <w:divBdr>
            <w:top w:val="none" w:sz="0" w:space="0" w:color="auto"/>
            <w:left w:val="none" w:sz="0" w:space="0" w:color="auto"/>
            <w:bottom w:val="none" w:sz="0" w:space="0" w:color="auto"/>
            <w:right w:val="none" w:sz="0" w:space="0" w:color="auto"/>
          </w:divBdr>
        </w:div>
        <w:div w:id="1486123754">
          <w:marLeft w:val="0"/>
          <w:marRight w:val="0"/>
          <w:marTop w:val="0"/>
          <w:marBottom w:val="0"/>
          <w:divBdr>
            <w:top w:val="none" w:sz="0" w:space="0" w:color="auto"/>
            <w:left w:val="none" w:sz="0" w:space="0" w:color="auto"/>
            <w:bottom w:val="none" w:sz="0" w:space="0" w:color="auto"/>
            <w:right w:val="none" w:sz="0" w:space="0" w:color="auto"/>
          </w:divBdr>
        </w:div>
        <w:div w:id="2014914724">
          <w:marLeft w:val="0"/>
          <w:marRight w:val="0"/>
          <w:marTop w:val="0"/>
          <w:marBottom w:val="0"/>
          <w:divBdr>
            <w:top w:val="none" w:sz="0" w:space="0" w:color="auto"/>
            <w:left w:val="none" w:sz="0" w:space="0" w:color="auto"/>
            <w:bottom w:val="none" w:sz="0" w:space="0" w:color="auto"/>
            <w:right w:val="none" w:sz="0" w:space="0" w:color="auto"/>
          </w:divBdr>
        </w:div>
      </w:divsChild>
    </w:div>
    <w:div w:id="1139614421">
      <w:bodyDiv w:val="1"/>
      <w:marLeft w:val="0"/>
      <w:marRight w:val="0"/>
      <w:marTop w:val="0"/>
      <w:marBottom w:val="0"/>
      <w:divBdr>
        <w:top w:val="none" w:sz="0" w:space="0" w:color="auto"/>
        <w:left w:val="none" w:sz="0" w:space="0" w:color="auto"/>
        <w:bottom w:val="none" w:sz="0" w:space="0" w:color="auto"/>
        <w:right w:val="none" w:sz="0" w:space="0" w:color="auto"/>
      </w:divBdr>
    </w:div>
    <w:div w:id="1214729865">
      <w:bodyDiv w:val="1"/>
      <w:marLeft w:val="0"/>
      <w:marRight w:val="0"/>
      <w:marTop w:val="0"/>
      <w:marBottom w:val="0"/>
      <w:divBdr>
        <w:top w:val="none" w:sz="0" w:space="0" w:color="auto"/>
        <w:left w:val="none" w:sz="0" w:space="0" w:color="auto"/>
        <w:bottom w:val="none" w:sz="0" w:space="0" w:color="auto"/>
        <w:right w:val="none" w:sz="0" w:space="0" w:color="auto"/>
      </w:divBdr>
    </w:div>
    <w:div w:id="1219052389">
      <w:bodyDiv w:val="1"/>
      <w:marLeft w:val="0"/>
      <w:marRight w:val="0"/>
      <w:marTop w:val="0"/>
      <w:marBottom w:val="0"/>
      <w:divBdr>
        <w:top w:val="none" w:sz="0" w:space="0" w:color="auto"/>
        <w:left w:val="none" w:sz="0" w:space="0" w:color="auto"/>
        <w:bottom w:val="none" w:sz="0" w:space="0" w:color="auto"/>
        <w:right w:val="none" w:sz="0" w:space="0" w:color="auto"/>
      </w:divBdr>
    </w:div>
    <w:div w:id="1279292064">
      <w:bodyDiv w:val="1"/>
      <w:marLeft w:val="0"/>
      <w:marRight w:val="0"/>
      <w:marTop w:val="0"/>
      <w:marBottom w:val="0"/>
      <w:divBdr>
        <w:top w:val="none" w:sz="0" w:space="0" w:color="auto"/>
        <w:left w:val="none" w:sz="0" w:space="0" w:color="auto"/>
        <w:bottom w:val="none" w:sz="0" w:space="0" w:color="auto"/>
        <w:right w:val="none" w:sz="0" w:space="0" w:color="auto"/>
      </w:divBdr>
    </w:div>
    <w:div w:id="1299412266">
      <w:bodyDiv w:val="1"/>
      <w:marLeft w:val="0"/>
      <w:marRight w:val="0"/>
      <w:marTop w:val="0"/>
      <w:marBottom w:val="0"/>
      <w:divBdr>
        <w:top w:val="none" w:sz="0" w:space="0" w:color="auto"/>
        <w:left w:val="none" w:sz="0" w:space="0" w:color="auto"/>
        <w:bottom w:val="none" w:sz="0" w:space="0" w:color="auto"/>
        <w:right w:val="none" w:sz="0" w:space="0" w:color="auto"/>
      </w:divBdr>
    </w:div>
    <w:div w:id="1349060567">
      <w:bodyDiv w:val="1"/>
      <w:marLeft w:val="0"/>
      <w:marRight w:val="0"/>
      <w:marTop w:val="0"/>
      <w:marBottom w:val="0"/>
      <w:divBdr>
        <w:top w:val="none" w:sz="0" w:space="0" w:color="auto"/>
        <w:left w:val="none" w:sz="0" w:space="0" w:color="auto"/>
        <w:bottom w:val="none" w:sz="0" w:space="0" w:color="auto"/>
        <w:right w:val="none" w:sz="0" w:space="0" w:color="auto"/>
      </w:divBdr>
    </w:div>
    <w:div w:id="1350521128">
      <w:bodyDiv w:val="1"/>
      <w:marLeft w:val="0"/>
      <w:marRight w:val="0"/>
      <w:marTop w:val="0"/>
      <w:marBottom w:val="0"/>
      <w:divBdr>
        <w:top w:val="none" w:sz="0" w:space="0" w:color="auto"/>
        <w:left w:val="none" w:sz="0" w:space="0" w:color="auto"/>
        <w:bottom w:val="none" w:sz="0" w:space="0" w:color="auto"/>
        <w:right w:val="none" w:sz="0" w:space="0" w:color="auto"/>
      </w:divBdr>
    </w:div>
    <w:div w:id="1425763818">
      <w:bodyDiv w:val="1"/>
      <w:marLeft w:val="0"/>
      <w:marRight w:val="0"/>
      <w:marTop w:val="0"/>
      <w:marBottom w:val="0"/>
      <w:divBdr>
        <w:top w:val="none" w:sz="0" w:space="0" w:color="auto"/>
        <w:left w:val="none" w:sz="0" w:space="0" w:color="auto"/>
        <w:bottom w:val="none" w:sz="0" w:space="0" w:color="auto"/>
        <w:right w:val="none" w:sz="0" w:space="0" w:color="auto"/>
      </w:divBdr>
    </w:div>
    <w:div w:id="1426146244">
      <w:bodyDiv w:val="1"/>
      <w:marLeft w:val="0"/>
      <w:marRight w:val="0"/>
      <w:marTop w:val="0"/>
      <w:marBottom w:val="0"/>
      <w:divBdr>
        <w:top w:val="none" w:sz="0" w:space="0" w:color="auto"/>
        <w:left w:val="none" w:sz="0" w:space="0" w:color="auto"/>
        <w:bottom w:val="none" w:sz="0" w:space="0" w:color="auto"/>
        <w:right w:val="none" w:sz="0" w:space="0" w:color="auto"/>
      </w:divBdr>
    </w:div>
    <w:div w:id="1528520348">
      <w:bodyDiv w:val="1"/>
      <w:marLeft w:val="0"/>
      <w:marRight w:val="0"/>
      <w:marTop w:val="0"/>
      <w:marBottom w:val="0"/>
      <w:divBdr>
        <w:top w:val="none" w:sz="0" w:space="0" w:color="auto"/>
        <w:left w:val="none" w:sz="0" w:space="0" w:color="auto"/>
        <w:bottom w:val="none" w:sz="0" w:space="0" w:color="auto"/>
        <w:right w:val="none" w:sz="0" w:space="0" w:color="auto"/>
      </w:divBdr>
    </w:div>
    <w:div w:id="1643346830">
      <w:bodyDiv w:val="1"/>
      <w:marLeft w:val="0"/>
      <w:marRight w:val="0"/>
      <w:marTop w:val="0"/>
      <w:marBottom w:val="0"/>
      <w:divBdr>
        <w:top w:val="none" w:sz="0" w:space="0" w:color="auto"/>
        <w:left w:val="none" w:sz="0" w:space="0" w:color="auto"/>
        <w:bottom w:val="none" w:sz="0" w:space="0" w:color="auto"/>
        <w:right w:val="none" w:sz="0" w:space="0" w:color="auto"/>
      </w:divBdr>
    </w:div>
    <w:div w:id="1646200401">
      <w:bodyDiv w:val="1"/>
      <w:marLeft w:val="0"/>
      <w:marRight w:val="0"/>
      <w:marTop w:val="0"/>
      <w:marBottom w:val="0"/>
      <w:divBdr>
        <w:top w:val="none" w:sz="0" w:space="0" w:color="auto"/>
        <w:left w:val="none" w:sz="0" w:space="0" w:color="auto"/>
        <w:bottom w:val="none" w:sz="0" w:space="0" w:color="auto"/>
        <w:right w:val="none" w:sz="0" w:space="0" w:color="auto"/>
      </w:divBdr>
    </w:div>
    <w:div w:id="1667903545">
      <w:bodyDiv w:val="1"/>
      <w:marLeft w:val="0"/>
      <w:marRight w:val="0"/>
      <w:marTop w:val="0"/>
      <w:marBottom w:val="0"/>
      <w:divBdr>
        <w:top w:val="none" w:sz="0" w:space="0" w:color="auto"/>
        <w:left w:val="none" w:sz="0" w:space="0" w:color="auto"/>
        <w:bottom w:val="none" w:sz="0" w:space="0" w:color="auto"/>
        <w:right w:val="none" w:sz="0" w:space="0" w:color="auto"/>
      </w:divBdr>
    </w:div>
    <w:div w:id="1778520203">
      <w:bodyDiv w:val="1"/>
      <w:marLeft w:val="0"/>
      <w:marRight w:val="0"/>
      <w:marTop w:val="0"/>
      <w:marBottom w:val="0"/>
      <w:divBdr>
        <w:top w:val="none" w:sz="0" w:space="0" w:color="auto"/>
        <w:left w:val="none" w:sz="0" w:space="0" w:color="auto"/>
        <w:bottom w:val="none" w:sz="0" w:space="0" w:color="auto"/>
        <w:right w:val="none" w:sz="0" w:space="0" w:color="auto"/>
      </w:divBdr>
    </w:div>
    <w:div w:id="1799642199">
      <w:bodyDiv w:val="1"/>
      <w:marLeft w:val="0"/>
      <w:marRight w:val="0"/>
      <w:marTop w:val="0"/>
      <w:marBottom w:val="0"/>
      <w:divBdr>
        <w:top w:val="none" w:sz="0" w:space="0" w:color="auto"/>
        <w:left w:val="none" w:sz="0" w:space="0" w:color="auto"/>
        <w:bottom w:val="none" w:sz="0" w:space="0" w:color="auto"/>
        <w:right w:val="none" w:sz="0" w:space="0" w:color="auto"/>
      </w:divBdr>
    </w:div>
    <w:div w:id="1832717445">
      <w:bodyDiv w:val="1"/>
      <w:marLeft w:val="0"/>
      <w:marRight w:val="0"/>
      <w:marTop w:val="0"/>
      <w:marBottom w:val="0"/>
      <w:divBdr>
        <w:top w:val="none" w:sz="0" w:space="0" w:color="auto"/>
        <w:left w:val="none" w:sz="0" w:space="0" w:color="auto"/>
        <w:bottom w:val="none" w:sz="0" w:space="0" w:color="auto"/>
        <w:right w:val="none" w:sz="0" w:space="0" w:color="auto"/>
      </w:divBdr>
    </w:div>
    <w:div w:id="1976983907">
      <w:bodyDiv w:val="1"/>
      <w:marLeft w:val="0"/>
      <w:marRight w:val="0"/>
      <w:marTop w:val="0"/>
      <w:marBottom w:val="0"/>
      <w:divBdr>
        <w:top w:val="none" w:sz="0" w:space="0" w:color="auto"/>
        <w:left w:val="none" w:sz="0" w:space="0" w:color="auto"/>
        <w:bottom w:val="none" w:sz="0" w:space="0" w:color="auto"/>
        <w:right w:val="none" w:sz="0" w:space="0" w:color="auto"/>
      </w:divBdr>
    </w:div>
    <w:div w:id="2014843861">
      <w:bodyDiv w:val="1"/>
      <w:marLeft w:val="0"/>
      <w:marRight w:val="0"/>
      <w:marTop w:val="0"/>
      <w:marBottom w:val="0"/>
      <w:divBdr>
        <w:top w:val="none" w:sz="0" w:space="0" w:color="auto"/>
        <w:left w:val="none" w:sz="0" w:space="0" w:color="auto"/>
        <w:bottom w:val="none" w:sz="0" w:space="0" w:color="auto"/>
        <w:right w:val="none" w:sz="0" w:space="0" w:color="auto"/>
      </w:divBdr>
    </w:div>
    <w:div w:id="2022658570">
      <w:bodyDiv w:val="1"/>
      <w:marLeft w:val="0"/>
      <w:marRight w:val="0"/>
      <w:marTop w:val="0"/>
      <w:marBottom w:val="0"/>
      <w:divBdr>
        <w:top w:val="none" w:sz="0" w:space="0" w:color="auto"/>
        <w:left w:val="none" w:sz="0" w:space="0" w:color="auto"/>
        <w:bottom w:val="none" w:sz="0" w:space="0" w:color="auto"/>
        <w:right w:val="none" w:sz="0" w:space="0" w:color="auto"/>
      </w:divBdr>
    </w:div>
    <w:div w:id="202316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forms.office.com%2Fe%2FRbjGG2t4kV&amp;data=05%7C02%7Calix.colomb%40ulb.be%7Cdb3ee65b832a404c041b08de7859bdac%7C30a5145e75bd4212bb028ff9c0ea4ae9%7C0%7C0%7C639080523988692914%7CUnknown%7CTWFpbGZsb3d8eyJFbXB0eU1hcGkiOnRydWUsIlYiOiIwLjAuMDAwMCIsIlAiOiJXaW4zMiIsIkFOIjoiTWFpbCIsIldUIjoyfQ%3D%3D%7C0%7C%7C%7C&amp;sdata=8uiSSelUDgyY1H1BnoC%2Bj67Ll05RBCpRGWV%2FK5oE54E%3D&amp;reserved=0" TargetMode="Externa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olidarityfund@ulb.b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lidarityfund@ulb.be" TargetMode="External"/><Relationship Id="rId5" Type="http://schemas.openxmlformats.org/officeDocument/2006/relationships/webSettings" Target="webSettings.xml"/><Relationship Id="rId15" Type="http://schemas.openxmlformats.org/officeDocument/2006/relationships/hyperlink" Target="mailto:solidarityfund@ulb.be" TargetMode="External"/><Relationship Id="rId10" Type="http://schemas.openxmlformats.org/officeDocument/2006/relationships/hyperlink" Target="http://cvchercheurs.ulb.ac.be/Site/repertoire.ph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solidarityfund@ulb.be" TargetMode="External"/><Relationship Id="rId14" Type="http://schemas.openxmlformats.org/officeDocument/2006/relationships/hyperlink" Target="mailto:solidarityfund@ulb.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Drive%20partag&#233;s\DRI-Documents\05%20ARES\Mod&#232;les%20de%20documents\ARES-Document-portrait-%5bA%5d.dotx" TargetMode="External"/></Relationships>
</file>

<file path=word/theme/theme1.xml><?xml version="1.0" encoding="utf-8"?>
<a:theme xmlns:a="http://schemas.openxmlformats.org/drawingml/2006/main" name="Thème Office">
  <a:themeElements>
    <a:clrScheme name="ARES">
      <a:dk1>
        <a:sysClr val="windowText" lastClr="000000"/>
      </a:dk1>
      <a:lt1>
        <a:sysClr val="window" lastClr="FFFFFF"/>
      </a:lt1>
      <a:dk2>
        <a:srgbClr val="005670"/>
      </a:dk2>
      <a:lt2>
        <a:srgbClr val="EEECE1"/>
      </a:lt2>
      <a:accent1>
        <a:srgbClr val="00A5BD"/>
      </a:accent1>
      <a:accent2>
        <a:srgbClr val="005670"/>
      </a:accent2>
      <a:accent3>
        <a:srgbClr val="878179"/>
      </a:accent3>
      <a:accent4>
        <a:srgbClr val="F9B233"/>
      </a:accent4>
      <a:accent5>
        <a:srgbClr val="ECE81A"/>
      </a:accent5>
      <a:accent6>
        <a:srgbClr val="CECBC8"/>
      </a:accent6>
      <a:hlink>
        <a:srgbClr val="00A5BD"/>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68329-6E9A-4EBF-9B28-0BBF82050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ARES-Document-portrait-[A]</Template>
  <TotalTime>1</TotalTime>
  <Pages>6</Pages>
  <Words>1562</Words>
  <Characters>8595</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10137</CharactersWithSpaces>
  <SharedDoc>false</SharedDoc>
  <HLinks>
    <vt:vector size="66" baseType="variant">
      <vt:variant>
        <vt:i4>7340121</vt:i4>
      </vt:variant>
      <vt:variant>
        <vt:i4>48</vt:i4>
      </vt:variant>
      <vt:variant>
        <vt:i4>0</vt:i4>
      </vt:variant>
      <vt:variant>
        <vt:i4>5</vt:i4>
      </vt:variant>
      <vt:variant>
        <vt:lpwstr>mailto:solidarityfund@ulb.be</vt:lpwstr>
      </vt:variant>
      <vt:variant>
        <vt:lpwstr/>
      </vt:variant>
      <vt:variant>
        <vt:i4>7340121</vt:i4>
      </vt:variant>
      <vt:variant>
        <vt:i4>45</vt:i4>
      </vt:variant>
      <vt:variant>
        <vt:i4>0</vt:i4>
      </vt:variant>
      <vt:variant>
        <vt:i4>5</vt:i4>
      </vt:variant>
      <vt:variant>
        <vt:lpwstr>mailto:solidarityfund@ulb.be</vt:lpwstr>
      </vt:variant>
      <vt:variant>
        <vt:lpwstr/>
      </vt:variant>
      <vt:variant>
        <vt:i4>7340121</vt:i4>
      </vt:variant>
      <vt:variant>
        <vt:i4>42</vt:i4>
      </vt:variant>
      <vt:variant>
        <vt:i4>0</vt:i4>
      </vt:variant>
      <vt:variant>
        <vt:i4>5</vt:i4>
      </vt:variant>
      <vt:variant>
        <vt:lpwstr>mailto:solidarityfund@ulb.be</vt:lpwstr>
      </vt:variant>
      <vt:variant>
        <vt:lpwstr/>
      </vt:variant>
      <vt:variant>
        <vt:i4>7340121</vt:i4>
      </vt:variant>
      <vt:variant>
        <vt:i4>39</vt:i4>
      </vt:variant>
      <vt:variant>
        <vt:i4>0</vt:i4>
      </vt:variant>
      <vt:variant>
        <vt:i4>5</vt:i4>
      </vt:variant>
      <vt:variant>
        <vt:lpwstr>mailto:solidarityfund@ulb.be</vt:lpwstr>
      </vt:variant>
      <vt:variant>
        <vt:lpwstr/>
      </vt:variant>
      <vt:variant>
        <vt:i4>6225942</vt:i4>
      </vt:variant>
      <vt:variant>
        <vt:i4>36</vt:i4>
      </vt:variant>
      <vt:variant>
        <vt:i4>0</vt:i4>
      </vt:variant>
      <vt:variant>
        <vt:i4>5</vt:i4>
      </vt:variant>
      <vt:variant>
        <vt:lpwstr>http://cvchercheurs.ulb.ac.be/Site/repertoire.php</vt:lpwstr>
      </vt:variant>
      <vt:variant>
        <vt:lpwstr/>
      </vt:variant>
      <vt:variant>
        <vt:i4>7340121</vt:i4>
      </vt:variant>
      <vt:variant>
        <vt:i4>33</vt:i4>
      </vt:variant>
      <vt:variant>
        <vt:i4>0</vt:i4>
      </vt:variant>
      <vt:variant>
        <vt:i4>5</vt:i4>
      </vt:variant>
      <vt:variant>
        <vt:lpwstr>mailto:solidarityfund@ulb.be</vt:lpwstr>
      </vt:variant>
      <vt:variant>
        <vt:lpwstr/>
      </vt:variant>
      <vt:variant>
        <vt:i4>1441853</vt:i4>
      </vt:variant>
      <vt:variant>
        <vt:i4>26</vt:i4>
      </vt:variant>
      <vt:variant>
        <vt:i4>0</vt:i4>
      </vt:variant>
      <vt:variant>
        <vt:i4>5</vt:i4>
      </vt:variant>
      <vt:variant>
        <vt:lpwstr/>
      </vt:variant>
      <vt:variant>
        <vt:lpwstr>_Toc221193712</vt:lpwstr>
      </vt:variant>
      <vt:variant>
        <vt:i4>1441853</vt:i4>
      </vt:variant>
      <vt:variant>
        <vt:i4>20</vt:i4>
      </vt:variant>
      <vt:variant>
        <vt:i4>0</vt:i4>
      </vt:variant>
      <vt:variant>
        <vt:i4>5</vt:i4>
      </vt:variant>
      <vt:variant>
        <vt:lpwstr/>
      </vt:variant>
      <vt:variant>
        <vt:lpwstr>_Toc221193711</vt:lpwstr>
      </vt:variant>
      <vt:variant>
        <vt:i4>1441853</vt:i4>
      </vt:variant>
      <vt:variant>
        <vt:i4>14</vt:i4>
      </vt:variant>
      <vt:variant>
        <vt:i4>0</vt:i4>
      </vt:variant>
      <vt:variant>
        <vt:i4>5</vt:i4>
      </vt:variant>
      <vt:variant>
        <vt:lpwstr/>
      </vt:variant>
      <vt:variant>
        <vt:lpwstr>_Toc221193710</vt:lpwstr>
      </vt:variant>
      <vt:variant>
        <vt:i4>1507389</vt:i4>
      </vt:variant>
      <vt:variant>
        <vt:i4>8</vt:i4>
      </vt:variant>
      <vt:variant>
        <vt:i4>0</vt:i4>
      </vt:variant>
      <vt:variant>
        <vt:i4>5</vt:i4>
      </vt:variant>
      <vt:variant>
        <vt:lpwstr/>
      </vt:variant>
      <vt:variant>
        <vt:lpwstr>_Toc221193709</vt:lpwstr>
      </vt:variant>
      <vt:variant>
        <vt:i4>1507389</vt:i4>
      </vt:variant>
      <vt:variant>
        <vt:i4>2</vt:i4>
      </vt:variant>
      <vt:variant>
        <vt:i4>0</vt:i4>
      </vt:variant>
      <vt:variant>
        <vt:i4>5</vt:i4>
      </vt:variant>
      <vt:variant>
        <vt:lpwstr/>
      </vt:variant>
      <vt:variant>
        <vt:lpwstr>_Toc221193708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COLOMB Alix</cp:lastModifiedBy>
  <cp:revision>2</cp:revision>
  <cp:lastPrinted>2017-02-22T16:50:00Z</cp:lastPrinted>
  <dcterms:created xsi:type="dcterms:W3CDTF">2026-03-03T14:19:00Z</dcterms:created>
  <dcterms:modified xsi:type="dcterms:W3CDTF">2026-03-03T14:19:00Z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-970386248</vt:i4>
  </property>
</Properties>
</file>