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993A" w14:textId="77777777" w:rsidR="007318D7" w:rsidRPr="007318D7" w:rsidRDefault="007318D7" w:rsidP="007318D7">
      <w:pPr>
        <w:pStyle w:val="En-tte"/>
        <w:pBdr>
          <w:bottom w:val="single" w:sz="18" w:space="1" w:color="auto"/>
        </w:pBdr>
        <w:rPr>
          <w:rFonts w:ascii="Arial" w:hAnsi="Arial" w:cs="Arial"/>
          <w:b/>
          <w:sz w:val="18"/>
          <w:szCs w:val="18"/>
          <w:lang w:val="fr-BE"/>
        </w:rPr>
      </w:pPr>
      <w:bookmarkStart w:id="0" w:name="_Hlk165280381"/>
      <w:r w:rsidRPr="007318D7">
        <w:rPr>
          <w:rFonts w:ascii="Arial" w:hAnsi="Arial" w:cs="Arial"/>
          <w:b/>
          <w:sz w:val="18"/>
          <w:szCs w:val="18"/>
          <w:lang w:val="fr-BE"/>
        </w:rPr>
        <w:t>Service Etudiant à Besoins Spécifiques en Situation de Handicap (EBS-ESH)</w:t>
      </w:r>
    </w:p>
    <w:p w14:paraId="55F52FDE" w14:textId="77777777" w:rsidR="009C0D53" w:rsidRPr="00EC6F45" w:rsidRDefault="009C0D53" w:rsidP="008F153E">
      <w:pPr>
        <w:pStyle w:val="Paragraphestandard"/>
        <w:spacing w:line="240" w:lineRule="auto"/>
        <w:jc w:val="right"/>
        <w:rPr>
          <w:rStyle w:val="Accentuationlgre"/>
          <w:b w:val="0"/>
          <w:noProof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 xml:space="preserve">           Auteurs :</w:t>
      </w:r>
      <w:bookmarkStart w:id="1" w:name="Texte1"/>
      <w:r w:rsidRPr="00EC6F45">
        <w:rPr>
          <w:rStyle w:val="Accentuationlgre"/>
          <w:noProof/>
          <w:sz w:val="17"/>
          <w:szCs w:val="17"/>
        </w:rPr>
        <w:t xml:space="preserve"> </w:t>
      </w:r>
      <w:bookmarkEnd w:id="1"/>
      <w:r w:rsidR="007318D7">
        <w:rPr>
          <w:rStyle w:val="Accentuationlgre"/>
          <w:noProof/>
          <w:sz w:val="17"/>
          <w:szCs w:val="17"/>
        </w:rPr>
        <w:t>Kelli Volpe</w:t>
      </w:r>
    </w:p>
    <w:p w14:paraId="3A3A43C5" w14:textId="77777777" w:rsidR="009C0D53" w:rsidRPr="00EC6F45" w:rsidRDefault="009C0D53" w:rsidP="008F153E">
      <w:pPr>
        <w:pStyle w:val="Paragraphestandard"/>
        <w:spacing w:line="240" w:lineRule="auto"/>
        <w:jc w:val="right"/>
        <w:rPr>
          <w:rStyle w:val="Accentuationlgre"/>
          <w:b w:val="0"/>
          <w:noProof/>
          <w:sz w:val="17"/>
          <w:szCs w:val="17"/>
        </w:rPr>
      </w:pPr>
    </w:p>
    <w:p w14:paraId="6846BA86" w14:textId="77777777" w:rsidR="009C0D53" w:rsidRPr="00EC6F45" w:rsidRDefault="009C0D53" w:rsidP="008F153E">
      <w:pPr>
        <w:pStyle w:val="Paragraphestandard"/>
        <w:spacing w:line="240" w:lineRule="auto"/>
        <w:jc w:val="right"/>
        <w:rPr>
          <w:rStyle w:val="Accentuationlgre"/>
          <w:b w:val="0"/>
          <w:noProof/>
          <w:sz w:val="17"/>
          <w:szCs w:val="17"/>
        </w:rPr>
      </w:pPr>
    </w:p>
    <w:p w14:paraId="7C6E9E56" w14:textId="77777777" w:rsidR="004521EB" w:rsidRPr="00EC6F45" w:rsidRDefault="009C0D53" w:rsidP="006E7EA3">
      <w:pPr>
        <w:pStyle w:val="Paragraphestandard"/>
        <w:spacing w:line="240" w:lineRule="auto"/>
        <w:ind w:left="284" w:right="-284"/>
        <w:rPr>
          <w:rStyle w:val="Accentuationlgre"/>
          <w:b w:val="0"/>
          <w:noProof/>
          <w:sz w:val="17"/>
          <w:szCs w:val="17"/>
        </w:rPr>
      </w:pPr>
      <w:r w:rsidRPr="00EC6F45">
        <w:rPr>
          <w:rStyle w:val="Accentuationlgre"/>
          <w:b w:val="0"/>
          <w:noProof/>
          <w:sz w:val="17"/>
          <w:szCs w:val="17"/>
        </w:rPr>
        <w:t xml:space="preserve"> </w:t>
      </w:r>
    </w:p>
    <w:p w14:paraId="3ABD4C84" w14:textId="3CC022F6" w:rsidR="00EC6F45" w:rsidRDefault="00001ED1" w:rsidP="006E7EA3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 w:rsidRPr="009200A1">
        <w:rPr>
          <w:rStyle w:val="Accentuationlgre"/>
          <w:noProof/>
          <w:sz w:val="17"/>
          <w:szCs w:val="17"/>
        </w:rPr>
        <w:t xml:space="preserve">Date : </w:t>
      </w:r>
      <w:r w:rsidR="009200A1" w:rsidRPr="009200A1">
        <w:rPr>
          <w:rStyle w:val="Accentuationlgre"/>
          <w:noProof/>
          <w:sz w:val="17"/>
          <w:szCs w:val="17"/>
        </w:rPr>
        <w:t>06/09</w:t>
      </w:r>
      <w:r w:rsidR="007318D7" w:rsidRPr="009200A1">
        <w:rPr>
          <w:rStyle w:val="Accentuationlgre"/>
          <w:noProof/>
          <w:sz w:val="17"/>
          <w:szCs w:val="17"/>
        </w:rPr>
        <w:t>/</w:t>
      </w:r>
      <w:r w:rsidR="00537B14" w:rsidRPr="009200A1">
        <w:rPr>
          <w:rStyle w:val="Accentuationlgre"/>
          <w:noProof/>
          <w:sz w:val="17"/>
          <w:szCs w:val="17"/>
        </w:rPr>
        <w:t>2024</w:t>
      </w:r>
    </w:p>
    <w:p w14:paraId="0B2D46C9" w14:textId="77777777" w:rsidR="009C0D53" w:rsidRPr="00EC6F45" w:rsidRDefault="009C0D53" w:rsidP="00EC6F45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 xml:space="preserve">N° de version du document : </w:t>
      </w:r>
      <w:r w:rsidR="007318D7">
        <w:rPr>
          <w:rStyle w:val="Accentuationlgre"/>
          <w:noProof/>
          <w:sz w:val="17"/>
          <w:szCs w:val="17"/>
        </w:rPr>
        <w:t>1</w:t>
      </w:r>
    </w:p>
    <w:p w14:paraId="630156E6" w14:textId="77777777" w:rsidR="009C0D53" w:rsidRPr="00EC6F45" w:rsidRDefault="009C0D53" w:rsidP="008F153E">
      <w:pPr>
        <w:pStyle w:val="Sansinterligne"/>
        <w:widowControl w:val="0"/>
        <w:spacing w:line="240" w:lineRule="auto"/>
        <w:ind w:left="0"/>
        <w:jc w:val="right"/>
        <w:rPr>
          <w:rStyle w:val="Accentuationlgre"/>
          <w:noProof/>
          <w:sz w:val="17"/>
          <w:szCs w:val="17"/>
        </w:rPr>
      </w:pPr>
    </w:p>
    <w:p w14:paraId="456F9324" w14:textId="77777777" w:rsidR="00E43C90" w:rsidRPr="00EC6F45" w:rsidRDefault="00E43C90" w:rsidP="008F153E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ab/>
      </w:r>
      <w:r w:rsidR="00001ED1" w:rsidRPr="00EC6F45">
        <w:rPr>
          <w:rStyle w:val="Accentuationlgre"/>
          <w:noProof/>
          <w:sz w:val="17"/>
          <w:szCs w:val="17"/>
        </w:rPr>
        <w:t>Caractère du document :</w:t>
      </w:r>
    </w:p>
    <w:p w14:paraId="646CA0E5" w14:textId="77777777" w:rsidR="0018497E" w:rsidRPr="00EC6F45" w:rsidRDefault="007318D7" w:rsidP="008F153E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>
        <w:rPr>
          <w:rStyle w:val="Accentuationlgre"/>
          <w:noProof/>
          <w:sz w:val="17"/>
          <w:szCs w:val="17"/>
        </w:rPr>
        <w:t xml:space="preserve">Public  </w:t>
      </w:r>
      <w:r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t>X</w:t>
      </w:r>
      <w:r w:rsidR="0018497E" w:rsidRPr="00EC6F45">
        <w:rPr>
          <w:rStyle w:val="Accentuationlgre"/>
          <w:noProof/>
          <w:position w:val="-6"/>
          <w:sz w:val="17"/>
          <w:szCs w:val="17"/>
        </w:rPr>
        <w:t xml:space="preserve"> </w:t>
      </w:r>
    </w:p>
    <w:p w14:paraId="366562B5" w14:textId="77777777" w:rsidR="0018497E" w:rsidRPr="00EC6F45" w:rsidRDefault="0018497E" w:rsidP="008F153E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 xml:space="preserve">Interne </w:t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</w:instrText>
      </w:r>
      <w:r w:rsidRPr="00EC6F45">
        <w:rPr>
          <w:rStyle w:val="Accentuationlgre"/>
          <w:rFonts w:ascii="MS Gothic" w:eastAsia="MS Gothic" w:hAnsi="MS Gothic" w:hint="eastAsia"/>
          <w:noProof/>
          <w:position w:val="-6"/>
          <w:sz w:val="17"/>
          <w:szCs w:val="17"/>
        </w:rPr>
        <w:instrText>FORMCHECKBOX</w:instrText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</w:instrText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separate"/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end"/>
      </w:r>
      <w:r w:rsidRPr="00EC6F45">
        <w:rPr>
          <w:rStyle w:val="Accentuationlgre"/>
          <w:noProof/>
          <w:sz w:val="17"/>
          <w:szCs w:val="17"/>
        </w:rPr>
        <w:t xml:space="preserve"> </w:t>
      </w:r>
    </w:p>
    <w:p w14:paraId="6A889AB5" w14:textId="77777777" w:rsidR="0018497E" w:rsidRPr="00EC6F45" w:rsidRDefault="0018497E" w:rsidP="008F153E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 xml:space="preserve">confidentiel </w:t>
      </w:r>
      <w:r w:rsidR="009F1969"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1969"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FORMCHECKBOX </w:instrText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separate"/>
      </w:r>
      <w:r w:rsidR="009F1969"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end"/>
      </w:r>
      <w:r w:rsidRPr="00EC6F45">
        <w:rPr>
          <w:rStyle w:val="Accentuationlgre"/>
          <w:noProof/>
          <w:sz w:val="17"/>
          <w:szCs w:val="17"/>
        </w:rPr>
        <w:t xml:space="preserve">  </w:t>
      </w:r>
    </w:p>
    <w:p w14:paraId="15A4139C" w14:textId="77777777" w:rsidR="0018497E" w:rsidRPr="00EC6F45" w:rsidRDefault="0018497E" w:rsidP="008F153E">
      <w:pPr>
        <w:pStyle w:val="Paragraphestandard"/>
        <w:spacing w:line="240" w:lineRule="auto"/>
        <w:jc w:val="right"/>
        <w:rPr>
          <w:rStyle w:val="Accentuationlgre"/>
          <w:noProof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 xml:space="preserve">ne pas diffuser sans autorisation </w:t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</w:instrText>
      </w:r>
      <w:r w:rsidRPr="00EC6F45">
        <w:rPr>
          <w:rStyle w:val="Accentuationlgre"/>
          <w:rFonts w:ascii="MS Gothic" w:eastAsia="MS Gothic" w:hAnsi="MS Gothic" w:hint="eastAsia"/>
          <w:noProof/>
          <w:position w:val="-6"/>
          <w:sz w:val="17"/>
          <w:szCs w:val="17"/>
        </w:rPr>
        <w:instrText>FORMCHECKBOX</w:instrText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</w:instrText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separate"/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end"/>
      </w:r>
      <w:r w:rsidRPr="00EC6F45">
        <w:rPr>
          <w:rStyle w:val="Accentuationlgre"/>
          <w:noProof/>
          <w:sz w:val="17"/>
          <w:szCs w:val="17"/>
        </w:rPr>
        <w:t xml:space="preserve">  </w:t>
      </w:r>
    </w:p>
    <w:p w14:paraId="5290F2D4" w14:textId="77777777" w:rsidR="00187D25" w:rsidRDefault="0018497E" w:rsidP="008F153E">
      <w:pPr>
        <w:pStyle w:val="Paragraphestandard"/>
        <w:spacing w:line="240" w:lineRule="auto"/>
        <w:jc w:val="right"/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</w:pPr>
      <w:r w:rsidRPr="00EC6F45">
        <w:rPr>
          <w:rStyle w:val="Accentuationlgre"/>
          <w:noProof/>
          <w:sz w:val="17"/>
          <w:szCs w:val="17"/>
        </w:rPr>
        <w:t xml:space="preserve">autre </w:t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</w:instrText>
      </w:r>
      <w:r w:rsidRPr="00EC6F45">
        <w:rPr>
          <w:rStyle w:val="Accentuationlgre"/>
          <w:rFonts w:ascii="MS Gothic" w:eastAsia="MS Gothic" w:hAnsi="MS Gothic" w:hint="eastAsia"/>
          <w:noProof/>
          <w:position w:val="-6"/>
          <w:sz w:val="17"/>
          <w:szCs w:val="17"/>
        </w:rPr>
        <w:instrText>FORMCHECKBOX</w:instrText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instrText xml:space="preserve"> </w:instrText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</w:r>
      <w:r w:rsidR="009200A1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separate"/>
      </w:r>
      <w:r w:rsidRPr="00EC6F45"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  <w:fldChar w:fldCharType="end"/>
      </w:r>
    </w:p>
    <w:p w14:paraId="1DC0A0D6" w14:textId="77777777" w:rsidR="006E7EA3" w:rsidRDefault="006E7EA3" w:rsidP="008F153E">
      <w:pPr>
        <w:pStyle w:val="Paragraphestandard"/>
        <w:spacing w:line="240" w:lineRule="auto"/>
        <w:jc w:val="right"/>
        <w:rPr>
          <w:rStyle w:val="Accentuationlgre"/>
          <w:rFonts w:ascii="MS Gothic" w:eastAsia="MS Gothic" w:hAnsi="MS Gothic"/>
          <w:noProof/>
          <w:position w:val="-6"/>
          <w:sz w:val="17"/>
          <w:szCs w:val="17"/>
        </w:rPr>
      </w:pPr>
    </w:p>
    <w:p w14:paraId="01E6E1DA" w14:textId="77777777" w:rsidR="00C90D86" w:rsidRDefault="00574150" w:rsidP="006E7EA3">
      <w:pPr>
        <w:pStyle w:val="Sansinterligne"/>
        <w:spacing w:line="240" w:lineRule="auto"/>
        <w:ind w:left="284" w:right="-424"/>
        <w:jc w:val="both"/>
        <w:rPr>
          <w:b/>
          <w:sz w:val="17"/>
          <w:szCs w:val="17"/>
        </w:rPr>
      </w:pPr>
      <w:r w:rsidRPr="00EC6F45">
        <w:rPr>
          <w:b/>
          <w:sz w:val="17"/>
          <w:szCs w:val="17"/>
        </w:rPr>
        <w:br w:type="column"/>
      </w:r>
    </w:p>
    <w:p w14:paraId="11730CD7" w14:textId="77777777" w:rsidR="00257D79" w:rsidRPr="00257D79" w:rsidRDefault="00257D79" w:rsidP="006E7EA3">
      <w:pPr>
        <w:pStyle w:val="Sansinterligne"/>
        <w:spacing w:line="240" w:lineRule="auto"/>
        <w:ind w:left="284" w:right="-424"/>
        <w:jc w:val="both"/>
        <w:rPr>
          <w:b/>
          <w:sz w:val="12"/>
          <w:szCs w:val="12"/>
        </w:rPr>
      </w:pPr>
    </w:p>
    <w:p w14:paraId="05C040C5" w14:textId="77777777" w:rsidR="006E7EA3" w:rsidRDefault="007318D7" w:rsidP="008F153E">
      <w:pPr>
        <w:pStyle w:val="Sansinterligne"/>
        <w:spacing w:line="240" w:lineRule="auto"/>
        <w:ind w:left="284" w:right="-424"/>
        <w:rPr>
          <w:sz w:val="28"/>
          <w:szCs w:val="17"/>
        </w:rPr>
      </w:pPr>
      <w:r>
        <w:rPr>
          <w:sz w:val="28"/>
          <w:szCs w:val="17"/>
        </w:rPr>
        <w:t>RGPD EBS-ESH</w:t>
      </w:r>
    </w:p>
    <w:p w14:paraId="3B817393" w14:textId="0F842779" w:rsidR="007318D7" w:rsidRPr="00243C13" w:rsidRDefault="007318D7" w:rsidP="008F153E">
      <w:pPr>
        <w:pStyle w:val="Sansinterligne"/>
        <w:spacing w:line="240" w:lineRule="auto"/>
        <w:ind w:left="284" w:right="-424"/>
        <w:rPr>
          <w:sz w:val="28"/>
          <w:szCs w:val="17"/>
        </w:rPr>
      </w:pPr>
    </w:p>
    <w:p w14:paraId="703B961B" w14:textId="77777777" w:rsidR="004521EB" w:rsidRPr="00EC6F45" w:rsidRDefault="004521EB" w:rsidP="000F277C">
      <w:pPr>
        <w:pStyle w:val="Sansinterligne"/>
        <w:spacing w:line="240" w:lineRule="auto"/>
        <w:ind w:left="426" w:right="-424"/>
        <w:rPr>
          <w:b/>
          <w:sz w:val="17"/>
          <w:szCs w:val="17"/>
          <w:u w:val="single"/>
        </w:rPr>
      </w:pPr>
    </w:p>
    <w:p w14:paraId="38FA837E" w14:textId="77777777" w:rsidR="007318D7" w:rsidRPr="007318D7" w:rsidRDefault="0082000C" w:rsidP="007318D7">
      <w:pPr>
        <w:jc w:val="center"/>
        <w:rPr>
          <w:rFonts w:ascii="Arial" w:hAnsi="Arial" w:cs="Arial"/>
          <w:b/>
          <w:u w:val="single"/>
          <w:lang w:val="fr-BE"/>
        </w:rPr>
      </w:pPr>
      <w:r w:rsidRPr="007318D7">
        <w:rPr>
          <w:rFonts w:ascii="Arial" w:hAnsi="Arial" w:cs="Arial"/>
          <w:b/>
          <w:szCs w:val="20"/>
          <w:u w:val="single"/>
        </w:rPr>
        <w:t xml:space="preserve">Objet : </w:t>
      </w:r>
      <w:r w:rsidR="007318D7" w:rsidRPr="007318D7">
        <w:rPr>
          <w:rFonts w:ascii="Arial" w:hAnsi="Arial" w:cs="Arial"/>
          <w:b/>
          <w:u w:val="single"/>
          <w:lang w:val="fr-BE"/>
        </w:rPr>
        <w:t>Traitement de vos données à caractère personnel</w:t>
      </w:r>
    </w:p>
    <w:p w14:paraId="7D935202" w14:textId="77777777" w:rsidR="0082000C" w:rsidRPr="007318D7" w:rsidRDefault="0082000C" w:rsidP="007318D7">
      <w:pPr>
        <w:pStyle w:val="Sansinterligne"/>
        <w:spacing w:line="240" w:lineRule="auto"/>
        <w:ind w:left="426" w:right="-424"/>
        <w:jc w:val="center"/>
        <w:rPr>
          <w:b/>
          <w:sz w:val="24"/>
          <w:szCs w:val="20"/>
          <w:u w:val="single"/>
          <w:lang w:val="fr-BE"/>
        </w:rPr>
      </w:pPr>
    </w:p>
    <w:p w14:paraId="17BE23BF" w14:textId="77777777" w:rsidR="007A7CF6" w:rsidRPr="00EC6F45" w:rsidRDefault="007A7CF6" w:rsidP="000F277C">
      <w:pPr>
        <w:pStyle w:val="Sansinterligne"/>
        <w:spacing w:line="240" w:lineRule="auto"/>
        <w:ind w:left="426" w:right="-424"/>
        <w:rPr>
          <w:b/>
          <w:sz w:val="17"/>
          <w:szCs w:val="17"/>
          <w:u w:val="single"/>
        </w:rPr>
      </w:pPr>
    </w:p>
    <w:p w14:paraId="746E042A" w14:textId="77777777" w:rsidR="00187D25" w:rsidRPr="00EC6F45" w:rsidRDefault="00187D25" w:rsidP="000F277C">
      <w:pPr>
        <w:pStyle w:val="Sansinterligne"/>
        <w:spacing w:line="240" w:lineRule="auto"/>
        <w:ind w:left="426" w:right="-424"/>
        <w:rPr>
          <w:b/>
          <w:sz w:val="17"/>
          <w:szCs w:val="17"/>
          <w:u w:val="single"/>
        </w:rPr>
      </w:pPr>
    </w:p>
    <w:p w14:paraId="3BA2BEC9" w14:textId="77777777" w:rsidR="0082000C" w:rsidRPr="00EC6F45" w:rsidRDefault="0082000C" w:rsidP="000F277C">
      <w:pPr>
        <w:pStyle w:val="Sansinterligne"/>
        <w:spacing w:line="240" w:lineRule="auto"/>
        <w:ind w:left="426" w:right="-424"/>
        <w:rPr>
          <w:b/>
          <w:sz w:val="17"/>
          <w:szCs w:val="17"/>
        </w:rPr>
      </w:pPr>
    </w:p>
    <w:p w14:paraId="6D7E04DA" w14:textId="77777777" w:rsidR="008F153E" w:rsidRPr="00EC6F45" w:rsidRDefault="008F153E" w:rsidP="000F277C">
      <w:pPr>
        <w:pStyle w:val="Sansinterligne"/>
        <w:spacing w:line="240" w:lineRule="auto"/>
        <w:ind w:left="426" w:right="-424"/>
        <w:rPr>
          <w:b/>
          <w:sz w:val="17"/>
          <w:szCs w:val="17"/>
        </w:rPr>
      </w:pPr>
    </w:p>
    <w:p w14:paraId="44CA090B" w14:textId="77777777" w:rsidR="006E7EA3" w:rsidRPr="00EC6F45" w:rsidRDefault="006E7EA3" w:rsidP="00243C13">
      <w:pPr>
        <w:pStyle w:val="Sansinterligne"/>
        <w:spacing w:line="240" w:lineRule="auto"/>
        <w:ind w:left="0"/>
        <w:rPr>
          <w:b/>
          <w:sz w:val="18"/>
          <w:szCs w:val="18"/>
        </w:rPr>
        <w:sectPr w:rsidR="006E7EA3" w:rsidRPr="00EC6F45" w:rsidSect="008F153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537" w:right="560" w:bottom="426" w:left="709" w:header="282" w:footer="498" w:gutter="0"/>
          <w:pgNumType w:chapStyle="1"/>
          <w:cols w:num="2" w:space="141" w:equalWidth="0">
            <w:col w:w="3119" w:space="141"/>
            <w:col w:w="6947"/>
          </w:cols>
          <w:titlePg/>
          <w:docGrid w:linePitch="360"/>
        </w:sectPr>
      </w:pPr>
    </w:p>
    <w:p w14:paraId="15C9B58D" w14:textId="77777777" w:rsidR="00B40F38" w:rsidRDefault="00B40F38" w:rsidP="008F153E">
      <w:pPr>
        <w:pStyle w:val="Sansinterligne"/>
        <w:spacing w:line="240" w:lineRule="auto"/>
        <w:ind w:left="-142"/>
        <w:rPr>
          <w:b/>
          <w:sz w:val="15"/>
          <w:szCs w:val="15"/>
        </w:rPr>
      </w:pPr>
    </w:p>
    <w:p w14:paraId="7646B1CB" w14:textId="77777777" w:rsidR="00574150" w:rsidRPr="00B40F38" w:rsidRDefault="00574150" w:rsidP="008F153E">
      <w:pPr>
        <w:pStyle w:val="Sansinterligne"/>
        <w:pBdr>
          <w:top w:val="single" w:sz="4" w:space="1" w:color="auto"/>
        </w:pBdr>
        <w:spacing w:line="240" w:lineRule="auto"/>
        <w:ind w:left="-142"/>
        <w:rPr>
          <w:b/>
          <w:sz w:val="15"/>
          <w:szCs w:val="15"/>
        </w:rPr>
      </w:pPr>
    </w:p>
    <w:p w14:paraId="111FB535" w14:textId="77777777" w:rsidR="00EC6F45" w:rsidRDefault="00EC6F45" w:rsidP="00DA6C74">
      <w:pPr>
        <w:pStyle w:val="ATITRE"/>
        <w:numPr>
          <w:ilvl w:val="0"/>
          <w:numId w:val="0"/>
        </w:numPr>
      </w:pPr>
    </w:p>
    <w:p w14:paraId="08775A7E" w14:textId="77777777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>L’Université libre de Bruxelles (ULB) – avenue Roosevelt 50, 1050 Bruxelles – est le responsable du traitement des données à caractère personnel vous concernant collectées dans le cadre de l’accès au statut d’Etudiant à Besoins Spécifiques en Situation de Handicap (EBS-ESH) et la mise en place du Plan d’Accompagnement Individualisé (PAI).</w:t>
      </w:r>
    </w:p>
    <w:p w14:paraId="65D75C01" w14:textId="77777777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</w:p>
    <w:p w14:paraId="11F1701A" w14:textId="77777777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>En cette qualité, l’ULB respecte les dispositions du Règlement (UE) 2016/679 du Parlement européen et du Conseil du 27 avril 2016 relatif à la protection des personnes physiques à l’égard du traitement des données à caractère personnel et à la libre circulation de ces données : Règlement général sur la protection des données (RGPD).</w:t>
      </w:r>
    </w:p>
    <w:p w14:paraId="766651D6" w14:textId="77777777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</w:p>
    <w:p w14:paraId="1180553B" w14:textId="6D76AFF3" w:rsidR="00113D4A" w:rsidRPr="00874355" w:rsidRDefault="007318D7" w:rsidP="00740E3B">
      <w:pPr>
        <w:jc w:val="both"/>
        <w:rPr>
          <w:rStyle w:val="markedcontent"/>
          <w:rFonts w:ascii="Arial" w:hAnsi="Arial" w:cs="Arial"/>
        </w:rPr>
      </w:pPr>
      <w:r w:rsidRPr="00874355">
        <w:rPr>
          <w:rStyle w:val="markedcontent"/>
          <w:rFonts w:ascii="Arial" w:hAnsi="Arial" w:cs="Arial"/>
        </w:rPr>
        <w:t>Les données collectées par l’ULB par l’intermédiaire de cette procédure</w:t>
      </w:r>
      <w:r w:rsidR="001D079C" w:rsidRPr="00874355">
        <w:rPr>
          <w:rStyle w:val="markedcontent"/>
          <w:rFonts w:ascii="Arial" w:hAnsi="Arial" w:cs="Arial"/>
        </w:rPr>
        <w:t>,</w:t>
      </w:r>
      <w:r w:rsidRPr="00874355">
        <w:rPr>
          <w:rStyle w:val="markedcontent"/>
          <w:rFonts w:ascii="Arial" w:hAnsi="Arial" w:cs="Arial"/>
        </w:rPr>
        <w:t xml:space="preserve"> </w:t>
      </w:r>
      <w:r w:rsidR="002B5B09" w:rsidRPr="00874355">
        <w:rPr>
          <w:rStyle w:val="markedcontent"/>
          <w:rFonts w:ascii="Arial" w:hAnsi="Arial" w:cs="Arial"/>
        </w:rPr>
        <w:t>à laquelle vous adhérez volontairement</w:t>
      </w:r>
      <w:r w:rsidR="001D079C" w:rsidRPr="00874355">
        <w:rPr>
          <w:rStyle w:val="markedcontent"/>
          <w:rFonts w:ascii="Arial" w:hAnsi="Arial" w:cs="Arial"/>
        </w:rPr>
        <w:t>,</w:t>
      </w:r>
      <w:r w:rsidR="002B5B09" w:rsidRPr="00874355">
        <w:rPr>
          <w:rStyle w:val="markedcontent"/>
          <w:rFonts w:ascii="Arial" w:hAnsi="Arial" w:cs="Arial"/>
        </w:rPr>
        <w:t xml:space="preserve"> </w:t>
      </w:r>
      <w:r w:rsidR="00113D4A" w:rsidRPr="00874355">
        <w:rPr>
          <w:rStyle w:val="markedcontent"/>
          <w:rFonts w:ascii="Arial" w:hAnsi="Arial" w:cs="Arial"/>
        </w:rPr>
        <w:t>sont collectées et traitées par l’U</w:t>
      </w:r>
      <w:r w:rsidR="001D079C" w:rsidRPr="00874355">
        <w:rPr>
          <w:rStyle w:val="markedcontent"/>
          <w:rFonts w:ascii="Arial" w:hAnsi="Arial" w:cs="Arial"/>
        </w:rPr>
        <w:t>LB</w:t>
      </w:r>
      <w:r w:rsidR="00113D4A" w:rsidRPr="00874355">
        <w:rPr>
          <w:rStyle w:val="markedcontent"/>
          <w:rFonts w:ascii="Arial" w:hAnsi="Arial" w:cs="Arial"/>
        </w:rPr>
        <w:t xml:space="preserve"> sur la base juridique de </w:t>
      </w:r>
      <w:r w:rsidR="00F75BE2">
        <w:rPr>
          <w:rStyle w:val="markedcontent"/>
          <w:rFonts w:ascii="Arial" w:hAnsi="Arial" w:cs="Arial"/>
        </w:rPr>
        <w:t>s</w:t>
      </w:r>
      <w:r w:rsidR="00113D4A" w:rsidRPr="00874355">
        <w:rPr>
          <w:rStyle w:val="markedcontent"/>
          <w:rFonts w:ascii="Arial" w:hAnsi="Arial" w:cs="Arial"/>
        </w:rPr>
        <w:t>a mission d’intérêt public</w:t>
      </w:r>
      <w:r w:rsidR="002B5B09" w:rsidRPr="00874355">
        <w:rPr>
          <w:rStyle w:val="markedcontent"/>
          <w:rFonts w:ascii="Arial" w:hAnsi="Arial" w:cs="Arial"/>
        </w:rPr>
        <w:t xml:space="preserve"> </w:t>
      </w:r>
      <w:r w:rsidR="00F75BE2">
        <w:rPr>
          <w:rStyle w:val="markedcontent"/>
          <w:rFonts w:ascii="Arial" w:hAnsi="Arial" w:cs="Arial"/>
        </w:rPr>
        <w:t xml:space="preserve">d’enseignement </w:t>
      </w:r>
      <w:r w:rsidR="002B5B09" w:rsidRPr="00874355">
        <w:rPr>
          <w:rStyle w:val="markedcontent"/>
          <w:rFonts w:ascii="Arial" w:hAnsi="Arial" w:cs="Arial"/>
        </w:rPr>
        <w:t>et dans le respect des textes applicables</w:t>
      </w:r>
      <w:r w:rsidR="00113D4A" w:rsidRPr="00874355">
        <w:rPr>
          <w:rStyle w:val="markedcontent"/>
          <w:rFonts w:ascii="Arial" w:hAnsi="Arial" w:cs="Arial"/>
        </w:rPr>
        <w:t> :</w:t>
      </w:r>
    </w:p>
    <w:p w14:paraId="54065E9C" w14:textId="77777777" w:rsidR="00113D4A" w:rsidRPr="00874355" w:rsidRDefault="00113D4A" w:rsidP="00740E3B">
      <w:pPr>
        <w:jc w:val="both"/>
        <w:rPr>
          <w:rStyle w:val="markedcontent"/>
          <w:rFonts w:ascii="Arial" w:hAnsi="Arial" w:cs="Arial"/>
        </w:rPr>
      </w:pPr>
    </w:p>
    <w:p w14:paraId="1832453C" w14:textId="69825114" w:rsidR="00113D4A" w:rsidRPr="00874355" w:rsidRDefault="00113D4A" w:rsidP="00740E3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Arial" w:eastAsia="MS Mincho" w:hAnsi="Arial" w:cs="Arial"/>
          <w:sz w:val="24"/>
          <w:szCs w:val="24"/>
          <w:lang w:eastAsia="fr-FR"/>
        </w:rPr>
      </w:pPr>
      <w:r w:rsidRPr="00874355">
        <w:rPr>
          <w:rStyle w:val="markedcontent"/>
          <w:rFonts w:ascii="Arial" w:eastAsia="MS Mincho" w:hAnsi="Arial" w:cs="Arial"/>
          <w:sz w:val="24"/>
          <w:szCs w:val="24"/>
          <w:lang w:eastAsia="fr-FR"/>
        </w:rPr>
        <w:t>Décret dit « Paysage » du 7 novembre 2013 qui structure l’enseignement supérieur et l’organisation académique des études et définit notamment la mission de service public d’intérêt général de l’enseignement supérieur ;</w:t>
      </w:r>
    </w:p>
    <w:p w14:paraId="47F879FB" w14:textId="5BEDE46C" w:rsidR="00113D4A" w:rsidRPr="00874355" w:rsidRDefault="00113D4A" w:rsidP="00740E3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Arial" w:eastAsia="MS Mincho" w:hAnsi="Arial" w:cs="Arial"/>
          <w:sz w:val="24"/>
          <w:szCs w:val="24"/>
          <w:lang w:eastAsia="fr-FR"/>
        </w:rPr>
      </w:pPr>
      <w:r w:rsidRPr="00874355">
        <w:rPr>
          <w:rStyle w:val="markedcontent"/>
          <w:rFonts w:ascii="Arial" w:eastAsia="MS Mincho" w:hAnsi="Arial" w:cs="Arial"/>
          <w:sz w:val="24"/>
          <w:szCs w:val="24"/>
          <w:lang w:eastAsia="fr-FR"/>
        </w:rPr>
        <w:t>Décret du 30 janvier 2014 relatif à l’enseignement supérieur inclusif pour les étudiants en situation de handicap</w:t>
      </w:r>
      <w:r w:rsidR="00874355">
        <w:rPr>
          <w:rStyle w:val="markedcontent"/>
          <w:rFonts w:ascii="Arial" w:eastAsia="MS Mincho" w:hAnsi="Arial" w:cs="Arial"/>
          <w:sz w:val="24"/>
          <w:szCs w:val="24"/>
          <w:lang w:eastAsia="fr-FR"/>
        </w:rPr>
        <w:t>.</w:t>
      </w:r>
    </w:p>
    <w:p w14:paraId="18A0F72E" w14:textId="77777777" w:rsidR="00113D4A" w:rsidRPr="00874355" w:rsidRDefault="00113D4A" w:rsidP="00740E3B">
      <w:pPr>
        <w:jc w:val="both"/>
        <w:rPr>
          <w:rStyle w:val="markedcontent"/>
          <w:rFonts w:ascii="Arial" w:hAnsi="Arial" w:cs="Arial"/>
        </w:rPr>
      </w:pPr>
    </w:p>
    <w:p w14:paraId="5B658426" w14:textId="0D370880" w:rsidR="00113D4A" w:rsidRPr="00874355" w:rsidRDefault="00113D4A" w:rsidP="00740E3B">
      <w:pPr>
        <w:jc w:val="both"/>
        <w:rPr>
          <w:rStyle w:val="markedcontent"/>
          <w:rFonts w:ascii="Arial" w:hAnsi="Arial" w:cs="Arial"/>
        </w:rPr>
      </w:pPr>
      <w:r w:rsidRPr="00874355">
        <w:rPr>
          <w:rStyle w:val="markedcontent"/>
          <w:rFonts w:ascii="Arial" w:hAnsi="Arial" w:cs="Arial"/>
        </w:rPr>
        <w:t xml:space="preserve">Ces données </w:t>
      </w:r>
      <w:r w:rsidR="007318D7" w:rsidRPr="00874355">
        <w:rPr>
          <w:rStyle w:val="markedcontent"/>
          <w:rFonts w:ascii="Arial" w:hAnsi="Arial" w:cs="Arial"/>
        </w:rPr>
        <w:t xml:space="preserve">sont traitées pour l’évaluation de votre dossier par rapport aux critères décrits dans le Décret du 30 janvier 2014 </w:t>
      </w:r>
      <w:r w:rsidR="002B5B09" w:rsidRPr="00874355">
        <w:rPr>
          <w:rStyle w:val="markedcontent"/>
          <w:rFonts w:ascii="Arial" w:hAnsi="Arial" w:cs="Arial"/>
        </w:rPr>
        <w:t>précité</w:t>
      </w:r>
      <w:r w:rsidR="007318D7" w:rsidRPr="00874355">
        <w:rPr>
          <w:rStyle w:val="markedcontent"/>
          <w:rFonts w:ascii="Arial" w:hAnsi="Arial" w:cs="Arial"/>
        </w:rPr>
        <w:t xml:space="preserve">.  Elles sont nécessaires pour pouvoir valider votre statut EBS-ESH et/ou la mise en place du PAI.  </w:t>
      </w:r>
    </w:p>
    <w:p w14:paraId="16C9433D" w14:textId="77777777" w:rsidR="007318D7" w:rsidRPr="00874355" w:rsidRDefault="007318D7" w:rsidP="00740E3B">
      <w:pPr>
        <w:jc w:val="both"/>
        <w:rPr>
          <w:rFonts w:ascii="Arial" w:hAnsi="Arial" w:cs="Arial"/>
        </w:rPr>
      </w:pPr>
    </w:p>
    <w:p w14:paraId="42253036" w14:textId="4871FCB6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 xml:space="preserve">Les données suivantes sont concernées : les données personnelles d’identification, les données relatives au parcours scolaire, académique et professionnel, les données relatives à votre situation médicale. </w:t>
      </w:r>
      <w:bookmarkStart w:id="2" w:name="_Hlk165377561"/>
      <w:r w:rsidR="00DF6140">
        <w:rPr>
          <w:rFonts w:ascii="Arial" w:hAnsi="Arial" w:cs="Arial"/>
          <w:lang w:val="fr-BE"/>
        </w:rPr>
        <w:t xml:space="preserve">Le cas échéant, vous pouvez également nous transmettre </w:t>
      </w:r>
      <w:r w:rsidRPr="00874355">
        <w:rPr>
          <w:rFonts w:ascii="Arial" w:hAnsi="Arial" w:cs="Arial"/>
          <w:lang w:val="fr-BE"/>
        </w:rPr>
        <w:t xml:space="preserve">les données relatives à votre collaboration ou votre inscription dans un organisme chargé de l’aide et de l’accompagnement </w:t>
      </w:r>
      <w:r w:rsidRPr="00874355">
        <w:rPr>
          <w:rFonts w:ascii="Arial" w:hAnsi="Arial" w:cs="Arial"/>
          <w:bCs/>
          <w:lang w:val="fr-BE"/>
        </w:rPr>
        <w:t xml:space="preserve">des personnes en situation de handicap </w:t>
      </w:r>
      <w:r w:rsidRPr="00874355">
        <w:rPr>
          <w:rFonts w:ascii="Arial" w:hAnsi="Arial" w:cs="Arial"/>
          <w:lang w:val="fr-BE"/>
        </w:rPr>
        <w:t xml:space="preserve">et/ou un </w:t>
      </w:r>
      <w:r w:rsidRPr="00874355">
        <w:rPr>
          <w:rFonts w:ascii="Arial" w:hAnsi="Arial" w:cs="Arial"/>
          <w:bCs/>
          <w:lang w:val="fr-BE"/>
        </w:rPr>
        <w:t>organisme public agréé et chargé de la reconnaissance et de l’intégration des personnes en situation de handicap.</w:t>
      </w:r>
      <w:bookmarkEnd w:id="2"/>
    </w:p>
    <w:p w14:paraId="27B7522C" w14:textId="77777777" w:rsidR="007318D7" w:rsidRPr="00874355" w:rsidRDefault="007318D7" w:rsidP="00740E3B">
      <w:pPr>
        <w:jc w:val="both"/>
        <w:rPr>
          <w:rFonts w:ascii="Arial" w:hAnsi="Arial" w:cs="Arial"/>
        </w:rPr>
      </w:pPr>
    </w:p>
    <w:p w14:paraId="3ED8318F" w14:textId="18DD2035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 xml:space="preserve">Ces données sont détenues par le service EBS/ESH de l’ULB, qui assure les mesures de sécurité adéquates afin d’en garantir l’intégrité et la confidentialité.  Elles ne sont pas partagées avec des tiers, à l’exception des données nécessaires à la mise en œuvre de votre PAI </w:t>
      </w:r>
      <w:r w:rsidR="00843CDF">
        <w:rPr>
          <w:rFonts w:ascii="Arial" w:hAnsi="Arial" w:cs="Arial"/>
          <w:lang w:val="fr-BE"/>
        </w:rPr>
        <w:t xml:space="preserve">et des aménagements nécessaires, en ce compris en cas de mobilité hors ULB, </w:t>
      </w:r>
      <w:r w:rsidRPr="00874355">
        <w:rPr>
          <w:rFonts w:ascii="Arial" w:hAnsi="Arial" w:cs="Arial"/>
          <w:lang w:val="fr-BE"/>
        </w:rPr>
        <w:t xml:space="preserve">et les données nécessaires à la gestion de demandes auprès un </w:t>
      </w:r>
      <w:r w:rsidRPr="00874355">
        <w:rPr>
          <w:rFonts w:ascii="Arial" w:hAnsi="Arial" w:cs="Arial"/>
          <w:bCs/>
          <w:lang w:val="fr-BE"/>
        </w:rPr>
        <w:t>organisme public agréé et chargé de la reconnaissance et de l’intégration des personnes en situation de handicap</w:t>
      </w:r>
      <w:r w:rsidRPr="00874355">
        <w:rPr>
          <w:rFonts w:ascii="Arial" w:hAnsi="Arial" w:cs="Arial"/>
          <w:lang w:val="fr-BE"/>
        </w:rPr>
        <w:t>.  Le personnel de l’ULB y a accès dans la stricte mesure nécessaire à l’exécution de ses missions.  Toutes ces personnes sont tenues au respect de la confidentialité pour l’ensemble des données à caractère personnel gérées par l’ULB.</w:t>
      </w:r>
    </w:p>
    <w:p w14:paraId="5F46A312" w14:textId="33BEE33E" w:rsidR="0001692B" w:rsidRPr="00874355" w:rsidRDefault="0001692B" w:rsidP="00740E3B">
      <w:pPr>
        <w:jc w:val="both"/>
        <w:rPr>
          <w:rFonts w:ascii="Arial" w:hAnsi="Arial" w:cs="Arial"/>
          <w:lang w:val="fr-BE"/>
        </w:rPr>
      </w:pPr>
    </w:p>
    <w:p w14:paraId="3D20942B" w14:textId="32910603" w:rsidR="0001692B" w:rsidRPr="00874355" w:rsidRDefault="0001692B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>L’ULB a à cœur de soutenir le mieux possible ses EBS/ESH dans leur cursus.  Dans ce cadre, elle réalise</w:t>
      </w:r>
      <w:r w:rsidR="00113D4A" w:rsidRPr="00874355">
        <w:rPr>
          <w:rFonts w:ascii="Arial" w:hAnsi="Arial" w:cs="Arial"/>
          <w:lang w:val="fr-BE"/>
        </w:rPr>
        <w:t xml:space="preserve">, </w:t>
      </w:r>
      <w:r w:rsidR="00341FBF" w:rsidRPr="00874355">
        <w:rPr>
          <w:rFonts w:ascii="Arial" w:hAnsi="Arial" w:cs="Arial"/>
          <w:lang w:val="fr-BE"/>
        </w:rPr>
        <w:t>dans le but d’</w:t>
      </w:r>
      <w:r w:rsidR="00113D4A" w:rsidRPr="00874355">
        <w:rPr>
          <w:rFonts w:ascii="Arial" w:hAnsi="Arial" w:cs="Arial"/>
          <w:lang w:val="fr-BE"/>
        </w:rPr>
        <w:t xml:space="preserve">améliorer les services offerts à ses étudiants, </w:t>
      </w:r>
      <w:r w:rsidRPr="00874355">
        <w:rPr>
          <w:rFonts w:ascii="Arial" w:hAnsi="Arial" w:cs="Arial"/>
          <w:lang w:val="fr-BE"/>
        </w:rPr>
        <w:t xml:space="preserve">des </w:t>
      </w:r>
      <w:r w:rsidR="00843CDF">
        <w:rPr>
          <w:rFonts w:ascii="Arial" w:hAnsi="Arial" w:cs="Arial"/>
          <w:lang w:val="fr-BE"/>
        </w:rPr>
        <w:t xml:space="preserve">enquêtes ainsi que des </w:t>
      </w:r>
      <w:r w:rsidRPr="00874355">
        <w:rPr>
          <w:rFonts w:ascii="Arial" w:hAnsi="Arial" w:cs="Arial"/>
          <w:lang w:val="fr-BE"/>
        </w:rPr>
        <w:t xml:space="preserve">analyses statistiques sur </w:t>
      </w:r>
      <w:r w:rsidR="00113D4A" w:rsidRPr="00874355">
        <w:rPr>
          <w:rFonts w:ascii="Arial" w:hAnsi="Arial" w:cs="Arial"/>
          <w:lang w:val="fr-BE"/>
        </w:rPr>
        <w:t xml:space="preserve">les demandes traitées par le service et </w:t>
      </w:r>
      <w:r w:rsidRPr="00874355">
        <w:rPr>
          <w:rFonts w:ascii="Arial" w:hAnsi="Arial" w:cs="Arial"/>
          <w:lang w:val="fr-BE"/>
        </w:rPr>
        <w:t>la réussite des étudiants</w:t>
      </w:r>
      <w:r w:rsidR="00113D4A" w:rsidRPr="00874355">
        <w:rPr>
          <w:rFonts w:ascii="Arial" w:hAnsi="Arial" w:cs="Arial"/>
          <w:lang w:val="fr-BE"/>
        </w:rPr>
        <w:t xml:space="preserve"> concernés</w:t>
      </w:r>
      <w:r w:rsidRPr="00874355">
        <w:rPr>
          <w:rFonts w:ascii="Arial" w:hAnsi="Arial" w:cs="Arial"/>
          <w:lang w:val="fr-BE"/>
        </w:rPr>
        <w:t xml:space="preserve">.  Toutes les précautions de confidentialité sont alors prises.  Seuls des résultats agrégés et préservant totalement l’anonymat des intéressés sont, le cas échéant, exploités par </w:t>
      </w:r>
      <w:r w:rsidR="00510322" w:rsidRPr="00874355">
        <w:rPr>
          <w:rFonts w:ascii="Arial" w:hAnsi="Arial" w:cs="Arial"/>
          <w:lang w:val="fr-BE"/>
        </w:rPr>
        <w:t>l’ULB</w:t>
      </w:r>
      <w:r w:rsidRPr="00874355">
        <w:rPr>
          <w:rFonts w:ascii="Arial" w:hAnsi="Arial" w:cs="Arial"/>
          <w:lang w:val="fr-BE"/>
        </w:rPr>
        <w:t xml:space="preserve">. </w:t>
      </w:r>
    </w:p>
    <w:p w14:paraId="06F2110C" w14:textId="77777777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</w:p>
    <w:p w14:paraId="3CBF123A" w14:textId="38E16255" w:rsidR="007318D7" w:rsidRPr="00874355" w:rsidRDefault="0001692B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 xml:space="preserve">Les données collectées lors de la procédure visant à octroyer le statut d’EBS/EHS </w:t>
      </w:r>
      <w:r w:rsidR="007318D7" w:rsidRPr="00874355">
        <w:rPr>
          <w:rFonts w:ascii="Arial" w:hAnsi="Arial" w:cs="Arial"/>
          <w:lang w:val="fr-BE"/>
        </w:rPr>
        <w:t xml:space="preserve">ne sont pas conservées au-delà de la durée nécessaire à la finalité du traitement, à savoir : </w:t>
      </w:r>
    </w:p>
    <w:p w14:paraId="092B1450" w14:textId="2C18E398" w:rsidR="007318D7" w:rsidRPr="00E2280E" w:rsidRDefault="007318D7" w:rsidP="00740E3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BE"/>
        </w:rPr>
      </w:pPr>
      <w:bookmarkStart w:id="3" w:name="_Hlk165018761"/>
      <w:bookmarkStart w:id="4" w:name="_Hlk165377660"/>
      <w:r w:rsidRPr="00874355">
        <w:rPr>
          <w:rFonts w:ascii="Arial" w:hAnsi="Arial" w:cs="Arial"/>
          <w:i/>
          <w:sz w:val="24"/>
          <w:szCs w:val="24"/>
          <w:lang w:val="fr-BE"/>
        </w:rPr>
        <w:t>Si votre statut EBS/ESH est accordé</w:t>
      </w:r>
      <w:r w:rsidR="008F5953">
        <w:rPr>
          <w:rFonts w:ascii="Arial" w:hAnsi="Arial" w:cs="Arial"/>
          <w:i/>
          <w:sz w:val="24"/>
          <w:szCs w:val="24"/>
          <w:lang w:val="fr-BE"/>
        </w:rPr>
        <w:t xml:space="preserve"> ou reconduit</w:t>
      </w:r>
      <w:r w:rsidRPr="00874355">
        <w:rPr>
          <w:rFonts w:ascii="Arial" w:hAnsi="Arial" w:cs="Arial"/>
          <w:sz w:val="24"/>
          <w:szCs w:val="24"/>
          <w:lang w:val="fr-BE"/>
        </w:rPr>
        <w:t> </w:t>
      </w:r>
      <w:r w:rsidRPr="00E2280E">
        <w:rPr>
          <w:rFonts w:ascii="Arial" w:hAnsi="Arial" w:cs="Arial"/>
          <w:sz w:val="24"/>
          <w:szCs w:val="24"/>
          <w:lang w:val="fr-BE"/>
        </w:rPr>
        <w:t xml:space="preserve">: </w:t>
      </w:r>
      <w:bookmarkStart w:id="5" w:name="_Hlk165018726"/>
      <w:r w:rsidR="00326DB2" w:rsidRPr="00E2280E">
        <w:rPr>
          <w:rFonts w:ascii="Arial" w:hAnsi="Arial" w:cs="Arial"/>
          <w:sz w:val="24"/>
          <w:szCs w:val="24"/>
          <w:lang w:val="fr-BE"/>
        </w:rPr>
        <w:t xml:space="preserve">jusqu’au </w:t>
      </w:r>
      <w:r w:rsidR="006607E3">
        <w:rPr>
          <w:rFonts w:ascii="Arial" w:hAnsi="Arial" w:cs="Arial"/>
          <w:sz w:val="24"/>
          <w:szCs w:val="24"/>
          <w:lang w:val="fr-BE"/>
        </w:rPr>
        <w:t>30 juin</w:t>
      </w:r>
      <w:r w:rsidR="00E2280E" w:rsidRPr="00E2280E">
        <w:rPr>
          <w:rFonts w:ascii="Arial" w:hAnsi="Arial" w:cs="Arial"/>
          <w:sz w:val="24"/>
          <w:szCs w:val="24"/>
          <w:lang w:val="fr-BE"/>
        </w:rPr>
        <w:t xml:space="preserve"> </w:t>
      </w:r>
      <w:r w:rsidR="00326DB2" w:rsidRPr="00E2280E">
        <w:rPr>
          <w:rFonts w:ascii="Arial" w:hAnsi="Arial" w:cs="Arial"/>
          <w:sz w:val="24"/>
          <w:szCs w:val="24"/>
          <w:lang w:val="fr-BE"/>
        </w:rPr>
        <w:t>de l’année académique suivant celle de votre dernière inscription </w:t>
      </w:r>
      <w:r w:rsidRPr="00E2280E">
        <w:rPr>
          <w:rFonts w:ascii="Arial" w:hAnsi="Arial" w:cs="Arial"/>
          <w:sz w:val="24"/>
          <w:szCs w:val="24"/>
          <w:lang w:val="fr-BE"/>
        </w:rPr>
        <w:t>;</w:t>
      </w:r>
      <w:bookmarkEnd w:id="5"/>
    </w:p>
    <w:bookmarkEnd w:id="3"/>
    <w:p w14:paraId="54B7015A" w14:textId="24B1B017" w:rsidR="007318D7" w:rsidRPr="00874355" w:rsidRDefault="007318D7" w:rsidP="00740E3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BE"/>
        </w:rPr>
      </w:pPr>
      <w:r w:rsidRPr="00874355">
        <w:rPr>
          <w:rFonts w:ascii="Arial" w:hAnsi="Arial" w:cs="Arial"/>
          <w:i/>
          <w:sz w:val="24"/>
          <w:szCs w:val="24"/>
          <w:lang w:val="fr-BE"/>
        </w:rPr>
        <w:t xml:space="preserve">Si votre statut EBS/ESH est refusé ou </w:t>
      </w:r>
      <w:r w:rsidR="00EF0AC5" w:rsidRPr="00874355">
        <w:rPr>
          <w:rFonts w:ascii="Arial" w:hAnsi="Arial" w:cs="Arial"/>
          <w:i/>
          <w:sz w:val="24"/>
          <w:szCs w:val="24"/>
          <w:lang w:val="fr-BE"/>
        </w:rPr>
        <w:t>s’</w:t>
      </w:r>
      <w:r w:rsidRPr="00874355">
        <w:rPr>
          <w:rFonts w:ascii="Arial" w:hAnsi="Arial" w:cs="Arial"/>
          <w:i/>
          <w:sz w:val="24"/>
          <w:szCs w:val="24"/>
          <w:lang w:val="fr-BE"/>
        </w:rPr>
        <w:t xml:space="preserve">il est mis fin de manière anticipée au PAI </w:t>
      </w:r>
      <w:r w:rsidRPr="00874355">
        <w:rPr>
          <w:rFonts w:ascii="Arial" w:hAnsi="Arial" w:cs="Arial"/>
          <w:sz w:val="24"/>
          <w:szCs w:val="24"/>
          <w:lang w:val="fr-BE"/>
        </w:rPr>
        <w:t>: jusqu’à la fin de l’année académique e</w:t>
      </w:r>
      <w:r w:rsidR="00EF0AC5" w:rsidRPr="00874355">
        <w:rPr>
          <w:rFonts w:ascii="Arial" w:hAnsi="Arial" w:cs="Arial"/>
          <w:sz w:val="24"/>
          <w:szCs w:val="24"/>
          <w:lang w:val="fr-BE"/>
        </w:rPr>
        <w:t>n</w:t>
      </w:r>
      <w:r w:rsidRPr="00874355">
        <w:rPr>
          <w:rFonts w:ascii="Arial" w:hAnsi="Arial" w:cs="Arial"/>
          <w:sz w:val="24"/>
          <w:szCs w:val="24"/>
          <w:lang w:val="fr-BE"/>
        </w:rPr>
        <w:t xml:space="preserve"> cours ;</w:t>
      </w:r>
    </w:p>
    <w:p w14:paraId="7AC8E160" w14:textId="0AB7C233" w:rsidR="006607E3" w:rsidRPr="00874355" w:rsidRDefault="006607E3" w:rsidP="006607E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i/>
          <w:sz w:val="24"/>
          <w:szCs w:val="24"/>
          <w:lang w:val="fr-BE"/>
        </w:rPr>
        <w:t xml:space="preserve">Si vous ne finalisez pas </w:t>
      </w:r>
      <w:r w:rsidRPr="00874355">
        <w:rPr>
          <w:rFonts w:ascii="Arial" w:hAnsi="Arial" w:cs="Arial"/>
          <w:i/>
          <w:sz w:val="24"/>
          <w:szCs w:val="24"/>
          <w:lang w:val="fr-BE"/>
        </w:rPr>
        <w:t>votre demande de statut EBS/ESH</w:t>
      </w:r>
      <w:r w:rsidRPr="00874355">
        <w:rPr>
          <w:rFonts w:ascii="Arial" w:hAnsi="Arial" w:cs="Arial"/>
          <w:sz w:val="24"/>
          <w:szCs w:val="24"/>
          <w:lang w:val="fr-BE"/>
        </w:rPr>
        <w:t> : jusqu’</w:t>
      </w:r>
      <w:r>
        <w:rPr>
          <w:rFonts w:ascii="Arial" w:hAnsi="Arial" w:cs="Arial"/>
          <w:sz w:val="24"/>
          <w:szCs w:val="24"/>
          <w:lang w:val="fr-BE"/>
        </w:rPr>
        <w:t>à la fin de l’année académique en cours</w:t>
      </w:r>
      <w:r>
        <w:rPr>
          <w:rFonts w:ascii="Arial" w:hAnsi="Arial" w:cs="Arial"/>
          <w:sz w:val="24"/>
          <w:szCs w:val="24"/>
          <w:lang w:val="fr-BE"/>
        </w:rPr>
        <w:t> ;</w:t>
      </w:r>
    </w:p>
    <w:p w14:paraId="7A081F2F" w14:textId="30843DF0" w:rsidR="006607E3" w:rsidRPr="006607E3" w:rsidRDefault="007318D7" w:rsidP="00740E3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BE"/>
        </w:rPr>
      </w:pPr>
      <w:r w:rsidRPr="00874355">
        <w:rPr>
          <w:rFonts w:ascii="Arial" w:hAnsi="Arial" w:cs="Arial"/>
          <w:i/>
          <w:sz w:val="24"/>
          <w:szCs w:val="24"/>
          <w:lang w:val="fr-BE"/>
        </w:rPr>
        <w:t xml:space="preserve">Si vous ne finalisez pas votre inscription </w:t>
      </w:r>
      <w:r w:rsidR="006607E3">
        <w:rPr>
          <w:rFonts w:ascii="Arial" w:hAnsi="Arial" w:cs="Arial"/>
          <w:i/>
          <w:sz w:val="24"/>
          <w:szCs w:val="24"/>
          <w:lang w:val="fr-BE"/>
        </w:rPr>
        <w:t>à l’ULB </w:t>
      </w:r>
      <w:r w:rsidR="006607E3">
        <w:rPr>
          <w:rFonts w:ascii="Arial" w:hAnsi="Arial" w:cs="Arial"/>
          <w:iCs/>
          <w:sz w:val="24"/>
          <w:szCs w:val="24"/>
          <w:lang w:val="fr-BE"/>
        </w:rPr>
        <w:t>: jusqu’au 1</w:t>
      </w:r>
      <w:r w:rsidR="006607E3" w:rsidRPr="006607E3">
        <w:rPr>
          <w:rFonts w:ascii="Arial" w:hAnsi="Arial" w:cs="Arial"/>
          <w:iCs/>
          <w:sz w:val="24"/>
          <w:szCs w:val="24"/>
          <w:vertAlign w:val="superscript"/>
          <w:lang w:val="fr-BE"/>
        </w:rPr>
        <w:t>er</w:t>
      </w:r>
      <w:r w:rsidR="006607E3">
        <w:rPr>
          <w:rFonts w:ascii="Arial" w:hAnsi="Arial" w:cs="Arial"/>
          <w:iCs/>
          <w:sz w:val="24"/>
          <w:szCs w:val="24"/>
          <w:lang w:val="fr-BE"/>
        </w:rPr>
        <w:t xml:space="preserve"> mars de l’année académique en cours.</w:t>
      </w:r>
    </w:p>
    <w:bookmarkEnd w:id="4"/>
    <w:p w14:paraId="3A032A88" w14:textId="77777777" w:rsidR="007318D7" w:rsidRDefault="007318D7" w:rsidP="00740E3B">
      <w:pPr>
        <w:jc w:val="both"/>
        <w:rPr>
          <w:rFonts w:ascii="Arial" w:hAnsi="Arial" w:cs="Arial"/>
          <w:lang w:val="fr-BE"/>
        </w:rPr>
      </w:pPr>
    </w:p>
    <w:p w14:paraId="706B86E4" w14:textId="1504E72B" w:rsidR="00E2280E" w:rsidRDefault="00BC2C56" w:rsidP="00740E3B">
      <w:pPr>
        <w:jc w:val="both"/>
        <w:rPr>
          <w:rFonts w:ascii="Arial" w:hAnsi="Arial" w:cs="Arial"/>
          <w:lang w:val="fr-BE"/>
        </w:rPr>
      </w:pPr>
      <w:r w:rsidRPr="00BC2C56">
        <w:rPr>
          <w:rFonts w:ascii="Arial" w:hAnsi="Arial" w:cs="Arial"/>
          <w:lang w:val="fr-BE"/>
        </w:rPr>
        <w:t xml:space="preserve">Ces délais sont prorogés en </w:t>
      </w:r>
      <w:r w:rsidR="00E2280E" w:rsidRPr="00BC2C56">
        <w:rPr>
          <w:rFonts w:ascii="Arial" w:hAnsi="Arial" w:cs="Arial"/>
          <w:lang w:val="fr-BE"/>
        </w:rPr>
        <w:t>cas de litige avec l’Université.</w:t>
      </w:r>
      <w:r w:rsidR="00740E3B">
        <w:rPr>
          <w:rFonts w:ascii="Arial" w:hAnsi="Arial" w:cs="Arial"/>
          <w:lang w:val="fr-BE"/>
        </w:rPr>
        <w:t xml:space="preserve"> </w:t>
      </w:r>
    </w:p>
    <w:p w14:paraId="3EB1B847" w14:textId="77777777" w:rsidR="00E2280E" w:rsidRPr="00874355" w:rsidRDefault="00E2280E" w:rsidP="00740E3B">
      <w:pPr>
        <w:jc w:val="both"/>
        <w:rPr>
          <w:rFonts w:ascii="Arial" w:hAnsi="Arial" w:cs="Arial"/>
          <w:lang w:val="fr-BE"/>
        </w:rPr>
      </w:pPr>
    </w:p>
    <w:p w14:paraId="19C55576" w14:textId="64431AA9" w:rsidR="007318D7" w:rsidRDefault="007318D7" w:rsidP="00740E3B">
      <w:pPr>
        <w:jc w:val="both"/>
        <w:rPr>
          <w:rFonts w:ascii="Arial" w:hAnsi="Arial" w:cs="Arial"/>
          <w:lang w:val="fr-BE"/>
        </w:rPr>
      </w:pPr>
      <w:r w:rsidRPr="00874355">
        <w:rPr>
          <w:rFonts w:ascii="Arial" w:hAnsi="Arial" w:cs="Arial"/>
          <w:lang w:val="fr-BE"/>
        </w:rPr>
        <w:t xml:space="preserve">Pour toute question relative à vos données à caractère personnel et au traitement qui en est fait par l’Université, vous pouvez contacter notre Délégué à la protection des données à </w:t>
      </w:r>
      <w:hyperlink r:id="rId13" w:history="1">
        <w:r w:rsidR="002E2FCE" w:rsidRPr="00510A22">
          <w:rPr>
            <w:rStyle w:val="Lienhypertexte"/>
            <w:rFonts w:ascii="Arial" w:hAnsi="Arial" w:cs="Arial"/>
            <w:lang w:val="fr-BE"/>
          </w:rPr>
          <w:t>rgpd@ulb.be</w:t>
        </w:r>
      </w:hyperlink>
      <w:r w:rsidRPr="00874355">
        <w:rPr>
          <w:rFonts w:ascii="Arial" w:hAnsi="Arial" w:cs="Arial"/>
          <w:lang w:val="fr-BE"/>
        </w:rPr>
        <w:t xml:space="preserve">.  Cette adresse est également celle par le biais de laquelle vous pouvez exercer vos droits en la matière, en justifiant votre identité : accès, rectification, effacement, limitation et </w:t>
      </w:r>
      <w:r w:rsidR="004A6781" w:rsidRPr="00874355">
        <w:rPr>
          <w:rFonts w:ascii="Arial" w:hAnsi="Arial" w:cs="Arial"/>
        </w:rPr>
        <w:t>opposition</w:t>
      </w:r>
      <w:r w:rsidRPr="00DF6140">
        <w:rPr>
          <w:rFonts w:ascii="Arial" w:hAnsi="Arial" w:cs="Arial"/>
          <w:lang w:val="fr-BE"/>
        </w:rPr>
        <w:t>.</w:t>
      </w:r>
      <w:bookmarkStart w:id="6" w:name="_Hlk165376980"/>
      <w:r w:rsidRPr="00DF6140">
        <w:rPr>
          <w:rFonts w:ascii="Arial" w:hAnsi="Arial" w:cs="Arial"/>
          <w:lang w:val="fr-BE"/>
        </w:rPr>
        <w:t xml:space="preserve">  </w:t>
      </w:r>
      <w:r w:rsidR="002E2FCE" w:rsidRPr="00DF6140">
        <w:rPr>
          <w:rFonts w:ascii="Arial" w:hAnsi="Arial" w:cs="Arial"/>
          <w:lang w:val="fr-BE"/>
        </w:rPr>
        <w:t>Si vous estimez que notre réponse ne respecte pas vos droits, vous pouvez adresser une plainte à l’Autorité de protection des données</w:t>
      </w:r>
      <w:r w:rsidR="00134246" w:rsidRPr="00DF6140">
        <w:rPr>
          <w:rFonts w:ascii="Arial" w:hAnsi="Arial" w:cs="Arial"/>
          <w:lang w:val="fr-BE"/>
        </w:rPr>
        <w:t xml:space="preserve"> </w:t>
      </w:r>
      <w:r w:rsidR="002E2FCE" w:rsidRPr="00DF6140">
        <w:rPr>
          <w:rFonts w:ascii="Arial" w:hAnsi="Arial" w:cs="Arial"/>
          <w:lang w:val="fr-BE"/>
        </w:rPr>
        <w:t>(</w:t>
      </w:r>
      <w:hyperlink r:id="rId14" w:history="1">
        <w:r w:rsidR="002E2FCE" w:rsidRPr="00DF6140">
          <w:rPr>
            <w:rStyle w:val="Lienhypertexte"/>
            <w:rFonts w:ascii="Arial" w:hAnsi="Arial" w:cs="Arial"/>
            <w:lang w:val="fr-BE"/>
          </w:rPr>
          <w:t>Introduire une plainte | Autorité de protection des données (autoriteprotectiondonnees.be</w:t>
        </w:r>
      </w:hyperlink>
      <w:r w:rsidR="002E2FCE" w:rsidRPr="00DF6140">
        <w:rPr>
          <w:rFonts w:ascii="Arial" w:hAnsi="Arial" w:cs="Arial"/>
          <w:lang w:val="fr-BE"/>
        </w:rPr>
        <w:t>).</w:t>
      </w:r>
      <w:bookmarkEnd w:id="6"/>
    </w:p>
    <w:p w14:paraId="1E294226" w14:textId="77777777" w:rsidR="002E2FCE" w:rsidRPr="00874355" w:rsidRDefault="002E2FCE" w:rsidP="00740E3B">
      <w:pPr>
        <w:jc w:val="both"/>
        <w:rPr>
          <w:rFonts w:ascii="Arial" w:hAnsi="Arial" w:cs="Arial"/>
          <w:lang w:val="fr-BE"/>
        </w:rPr>
      </w:pPr>
    </w:p>
    <w:p w14:paraId="426C61C4" w14:textId="3586D5C1" w:rsidR="007318D7" w:rsidRPr="00874355" w:rsidRDefault="00F75BE2" w:rsidP="00740E3B">
      <w:pPr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Vous pouvez également consulte</w:t>
      </w:r>
      <w:r w:rsidR="002E2FCE">
        <w:rPr>
          <w:rFonts w:ascii="Arial" w:hAnsi="Arial" w:cs="Arial"/>
          <w:lang w:val="fr-BE"/>
        </w:rPr>
        <w:t>r</w:t>
      </w:r>
      <w:r>
        <w:rPr>
          <w:rFonts w:ascii="Arial" w:hAnsi="Arial" w:cs="Arial"/>
          <w:lang w:val="fr-BE"/>
        </w:rPr>
        <w:t xml:space="preserve"> </w:t>
      </w:r>
      <w:hyperlink r:id="rId15" w:history="1">
        <w:r w:rsidRPr="00F75BE2">
          <w:rPr>
            <w:rStyle w:val="Lienhypertexte"/>
            <w:rFonts w:ascii="Arial" w:hAnsi="Arial" w:cs="Arial"/>
            <w:lang w:val="fr-BE"/>
          </w:rPr>
          <w:t>l</w:t>
        </w:r>
        <w:r w:rsidR="007318D7" w:rsidRPr="00F75BE2">
          <w:rPr>
            <w:rStyle w:val="Lienhypertexte"/>
            <w:rFonts w:ascii="Arial" w:hAnsi="Arial" w:cs="Arial"/>
            <w:lang w:val="fr-BE"/>
          </w:rPr>
          <w:t>es informations sur la politique de protection des données à caractère personnel des étudiants inscrits ou en voie d’inscription à l’ULB</w:t>
        </w:r>
      </w:hyperlink>
      <w:r w:rsidR="007318D7" w:rsidRPr="00874355">
        <w:rPr>
          <w:rFonts w:ascii="Arial" w:hAnsi="Arial" w:cs="Arial"/>
          <w:lang w:val="fr-BE"/>
        </w:rPr>
        <w:t>.</w:t>
      </w:r>
    </w:p>
    <w:p w14:paraId="52EF6422" w14:textId="77777777" w:rsidR="007318D7" w:rsidRPr="00874355" w:rsidRDefault="007318D7" w:rsidP="00740E3B">
      <w:pPr>
        <w:jc w:val="both"/>
        <w:rPr>
          <w:rFonts w:ascii="Arial" w:hAnsi="Arial" w:cs="Arial"/>
          <w:lang w:val="fr-BE"/>
        </w:rPr>
      </w:pPr>
    </w:p>
    <w:p w14:paraId="44E15494" w14:textId="77777777" w:rsidR="007318D7" w:rsidRPr="00874355" w:rsidRDefault="007318D7" w:rsidP="007318D7">
      <w:pPr>
        <w:rPr>
          <w:rFonts w:ascii="Arial" w:hAnsi="Arial" w:cs="Arial"/>
          <w:lang w:val="fr-BE"/>
        </w:rPr>
      </w:pPr>
    </w:p>
    <w:p w14:paraId="13767EA5" w14:textId="77777777" w:rsidR="007318D7" w:rsidRDefault="007318D7" w:rsidP="007318D7">
      <w:pPr>
        <w:rPr>
          <w:rFonts w:ascii="Times New Roman" w:hAnsi="Times New Roman"/>
          <w:lang w:val="fr-BE"/>
        </w:rPr>
      </w:pPr>
    </w:p>
    <w:p w14:paraId="43E5415B" w14:textId="77777777" w:rsidR="007318D7" w:rsidRPr="0015213C" w:rsidRDefault="007318D7" w:rsidP="007318D7">
      <w:pPr>
        <w:rPr>
          <w:rFonts w:ascii="Times New Roman" w:hAnsi="Times New Roman"/>
          <w:lang w:val="fr-BE"/>
        </w:rPr>
      </w:pPr>
    </w:p>
    <w:bookmarkEnd w:id="0"/>
    <w:p w14:paraId="4D09097D" w14:textId="77777777" w:rsidR="003124E3" w:rsidRPr="004D5BB9" w:rsidRDefault="003124E3" w:rsidP="007318D7">
      <w:pPr>
        <w:pStyle w:val="ATITRE"/>
        <w:numPr>
          <w:ilvl w:val="0"/>
          <w:numId w:val="0"/>
        </w:numPr>
        <w:ind w:left="426"/>
        <w:rPr>
          <w:rStyle w:val="texte10Arial"/>
        </w:rPr>
      </w:pPr>
    </w:p>
    <w:sectPr w:rsidR="003124E3" w:rsidRPr="004D5BB9" w:rsidSect="00EF079D">
      <w:type w:val="continuous"/>
      <w:pgSz w:w="11900" w:h="16840"/>
      <w:pgMar w:top="720" w:right="720" w:bottom="720" w:left="720" w:header="282" w:footer="49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607DB" w14:textId="77777777" w:rsidR="00832BD1" w:rsidRDefault="00832BD1" w:rsidP="00CC2027">
      <w:r>
        <w:separator/>
      </w:r>
    </w:p>
    <w:p w14:paraId="22E80E2A" w14:textId="77777777" w:rsidR="00832BD1" w:rsidRDefault="00832BD1"/>
    <w:p w14:paraId="3B741E2D" w14:textId="77777777" w:rsidR="00832BD1" w:rsidRDefault="00832BD1" w:rsidP="00AA356E"/>
  </w:endnote>
  <w:endnote w:type="continuationSeparator" w:id="0">
    <w:p w14:paraId="70B671AC" w14:textId="77777777" w:rsidR="00832BD1" w:rsidRDefault="00832BD1" w:rsidP="00CC2027">
      <w:r>
        <w:continuationSeparator/>
      </w:r>
    </w:p>
    <w:p w14:paraId="2233BEB5" w14:textId="77777777" w:rsidR="00832BD1" w:rsidRDefault="00832BD1"/>
    <w:p w14:paraId="3627FCE5" w14:textId="77777777" w:rsidR="00832BD1" w:rsidRDefault="00832BD1" w:rsidP="00AA3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66D2" w14:textId="77777777" w:rsidR="0023397A" w:rsidRDefault="0023397A" w:rsidP="00D33435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  <w:rFonts w:hint="eastAsia"/>
      </w:rPr>
      <w:fldChar w:fldCharType="begin"/>
    </w:r>
    <w:r>
      <w:rPr>
        <w:rStyle w:val="Numrodepage"/>
        <w:rFonts w:hint="eastAsia"/>
      </w:rPr>
      <w:instrText xml:space="preserve">PAGE  </w:instrText>
    </w:r>
    <w:r>
      <w:rPr>
        <w:rStyle w:val="Numrodepage"/>
        <w:rFonts w:hint="eastAsia"/>
      </w:rPr>
      <w:fldChar w:fldCharType="separate"/>
    </w:r>
    <w:r w:rsidR="00B5232D">
      <w:rPr>
        <w:rStyle w:val="Numrodepage"/>
        <w:noProof/>
      </w:rPr>
      <w:t>1</w:t>
    </w:r>
    <w:r>
      <w:rPr>
        <w:rStyle w:val="Numrodepage"/>
        <w:rFonts w:hint="eastAsia"/>
      </w:rPr>
      <w:fldChar w:fldCharType="end"/>
    </w:r>
  </w:p>
  <w:p w14:paraId="669E8930" w14:textId="77777777" w:rsidR="0023397A" w:rsidRDefault="0023397A" w:rsidP="009927C6">
    <w:pPr>
      <w:pStyle w:val="Pieddepage"/>
      <w:ind w:firstLine="360"/>
    </w:pPr>
  </w:p>
  <w:p w14:paraId="6B01DCDD" w14:textId="77777777" w:rsidR="0023397A" w:rsidRDefault="0023397A"/>
  <w:p w14:paraId="4182EFBD" w14:textId="77777777" w:rsidR="0023397A" w:rsidRDefault="0023397A" w:rsidP="00AA35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D26CC" w14:textId="77777777" w:rsidR="00EF079D" w:rsidRDefault="00EF079D" w:rsidP="006D3024">
    <w:pPr>
      <w:pStyle w:val="Pieddepage"/>
      <w:ind w:left="567" w:firstLine="360"/>
      <w:jc w:val="right"/>
      <w:rPr>
        <w:rFonts w:ascii="Arial" w:hAnsi="Arial" w:cs="Arial"/>
        <w:sz w:val="16"/>
      </w:rPr>
    </w:pPr>
  </w:p>
  <w:p w14:paraId="4216136F" w14:textId="60BA8B10" w:rsidR="0023397A" w:rsidRPr="00EF079D" w:rsidRDefault="00EF079D" w:rsidP="00EF079D">
    <w:pPr>
      <w:pStyle w:val="Pieddepage"/>
      <w:rPr>
        <w:rFonts w:ascii="Arial" w:hAnsi="Arial" w:cs="Arial"/>
      </w:rPr>
    </w:pPr>
    <w:r w:rsidRPr="00EF079D">
      <w:rPr>
        <w:rFonts w:ascii="Arial" w:hAnsi="Arial" w:cs="Arial"/>
        <w:sz w:val="20"/>
        <w:szCs w:val="20"/>
      </w:rPr>
      <w:t xml:space="preserve">ULB/Cellule protection des données – </w:t>
    </w:r>
    <w:r w:rsidR="00326DB2">
      <w:rPr>
        <w:rFonts w:ascii="Arial" w:hAnsi="Arial" w:cs="Arial"/>
        <w:sz w:val="20"/>
        <w:szCs w:val="20"/>
      </w:rPr>
      <w:t>mai</w:t>
    </w:r>
    <w:r w:rsidRPr="00EF079D">
      <w:rPr>
        <w:rFonts w:ascii="Arial" w:hAnsi="Arial" w:cs="Arial"/>
        <w:sz w:val="20"/>
        <w:szCs w:val="20"/>
      </w:rPr>
      <w:t xml:space="preserve"> 202</w:t>
    </w:r>
    <w:r w:rsidR="00326DB2">
      <w:rPr>
        <w:rFonts w:ascii="Arial" w:hAnsi="Arial" w:cs="Arial"/>
        <w:sz w:val="20"/>
        <w:szCs w:val="20"/>
      </w:rPr>
      <w:t>4</w:t>
    </w:r>
    <w:r w:rsidRPr="00EF079D">
      <w:rPr>
        <w:rFonts w:ascii="Arial" w:hAnsi="Arial" w:cs="Arial"/>
      </w:rPr>
      <w:tab/>
    </w:r>
    <w:r w:rsidRPr="00EF079D">
      <w:rPr>
        <w:rFonts w:ascii="Arial" w:hAnsi="Arial" w:cs="Arial"/>
      </w:rPr>
      <w:tab/>
    </w:r>
    <w:r w:rsidR="006D3024" w:rsidRPr="00EF079D">
      <w:rPr>
        <w:rFonts w:ascii="Arial" w:hAnsi="Arial" w:cs="Arial"/>
        <w:sz w:val="16"/>
      </w:rPr>
      <w:t xml:space="preserve">  </w:t>
    </w:r>
    <w:r w:rsidR="006D3024" w:rsidRPr="00EF079D">
      <w:rPr>
        <w:rFonts w:ascii="Arial" w:hAnsi="Arial" w:cs="Arial"/>
        <w:b/>
        <w:sz w:val="16"/>
      </w:rPr>
      <w:fldChar w:fldCharType="begin"/>
    </w:r>
    <w:r w:rsidR="006D3024" w:rsidRPr="00EF079D">
      <w:rPr>
        <w:rFonts w:ascii="Arial" w:hAnsi="Arial" w:cs="Arial"/>
        <w:b/>
        <w:sz w:val="16"/>
      </w:rPr>
      <w:instrText>PAGE  \* Arabic  \* MERGEFORMAT</w:instrText>
    </w:r>
    <w:r w:rsidR="006D3024" w:rsidRPr="00EF079D">
      <w:rPr>
        <w:rFonts w:ascii="Arial" w:hAnsi="Arial" w:cs="Arial"/>
        <w:b/>
        <w:sz w:val="16"/>
      </w:rPr>
      <w:fldChar w:fldCharType="separate"/>
    </w:r>
    <w:r w:rsidR="00EF0AC5">
      <w:rPr>
        <w:rFonts w:ascii="Arial" w:hAnsi="Arial" w:cs="Arial"/>
        <w:b/>
        <w:noProof/>
        <w:sz w:val="16"/>
      </w:rPr>
      <w:t>2</w:t>
    </w:r>
    <w:r w:rsidR="006D3024" w:rsidRPr="00EF079D">
      <w:rPr>
        <w:rFonts w:ascii="Arial" w:hAnsi="Arial" w:cs="Arial"/>
        <w:b/>
        <w:sz w:val="16"/>
      </w:rPr>
      <w:fldChar w:fldCharType="end"/>
    </w:r>
    <w:r w:rsidR="006D3024" w:rsidRPr="00EF079D">
      <w:rPr>
        <w:rFonts w:ascii="Arial" w:hAnsi="Arial" w:cs="Arial"/>
        <w:b/>
        <w:sz w:val="16"/>
      </w:rPr>
      <w:t>/</w:t>
    </w:r>
    <w:r w:rsidR="006D3024" w:rsidRPr="00EF079D">
      <w:rPr>
        <w:rFonts w:ascii="Arial" w:hAnsi="Arial" w:cs="Arial"/>
        <w:b/>
        <w:sz w:val="16"/>
      </w:rPr>
      <w:fldChar w:fldCharType="begin"/>
    </w:r>
    <w:r w:rsidR="006D3024" w:rsidRPr="00EF079D">
      <w:rPr>
        <w:rFonts w:ascii="Arial" w:hAnsi="Arial" w:cs="Arial"/>
        <w:b/>
        <w:sz w:val="16"/>
      </w:rPr>
      <w:instrText>NUMPAGES  \* Arabic  \* MERGEFORMAT</w:instrText>
    </w:r>
    <w:r w:rsidR="006D3024" w:rsidRPr="00EF079D">
      <w:rPr>
        <w:rFonts w:ascii="Arial" w:hAnsi="Arial" w:cs="Arial"/>
        <w:b/>
        <w:sz w:val="16"/>
      </w:rPr>
      <w:fldChar w:fldCharType="separate"/>
    </w:r>
    <w:r w:rsidR="00EF0AC5">
      <w:rPr>
        <w:rFonts w:ascii="Arial" w:hAnsi="Arial" w:cs="Arial"/>
        <w:b/>
        <w:noProof/>
        <w:sz w:val="16"/>
      </w:rPr>
      <w:t>2</w:t>
    </w:r>
    <w:r w:rsidR="006D3024" w:rsidRPr="00EF079D">
      <w:rPr>
        <w:rFonts w:ascii="Arial" w:hAnsi="Arial" w:cs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40B2" w14:textId="77777777" w:rsidR="007318D7" w:rsidRDefault="007318D7" w:rsidP="001C3C70">
    <w:pPr>
      <w:pStyle w:val="Pieddepage"/>
      <w:jc w:val="right"/>
      <w:rPr>
        <w:rFonts w:ascii="Arial" w:hAnsi="Arial" w:cs="Arial"/>
        <w:sz w:val="16"/>
      </w:rPr>
    </w:pPr>
  </w:p>
  <w:p w14:paraId="0FF1A816" w14:textId="6BEE609A" w:rsidR="0023397A" w:rsidRPr="00780A98" w:rsidRDefault="002376C0" w:rsidP="001C3C70">
    <w:pPr>
      <w:pStyle w:val="Pieddepage"/>
      <w:jc w:val="right"/>
      <w:rPr>
        <w:rFonts w:ascii="Arial" w:hAnsi="Arial" w:cs="Arial"/>
        <w:sz w:val="16"/>
      </w:rPr>
    </w:pPr>
    <w:r w:rsidRPr="00780A98">
      <w:rPr>
        <w:rFonts w:ascii="Arial" w:hAnsi="Arial" w:cs="Arial"/>
        <w:sz w:val="16"/>
      </w:rPr>
      <w:t xml:space="preserve"> </w:t>
    </w:r>
    <w:r w:rsidR="007318D7">
      <w:rPr>
        <w:rFonts w:ascii="Arial" w:hAnsi="Arial" w:cs="Arial"/>
        <w:sz w:val="16"/>
      </w:rPr>
      <w:t xml:space="preserve"> </w:t>
    </w:r>
    <w:r w:rsidRPr="00780A98">
      <w:rPr>
        <w:rFonts w:ascii="Arial" w:hAnsi="Arial" w:cs="Arial"/>
        <w:sz w:val="16"/>
      </w:rPr>
      <w:t xml:space="preserve"> </w:t>
    </w:r>
    <w:r w:rsidR="00F50E69" w:rsidRPr="00780A98">
      <w:rPr>
        <w:rFonts w:ascii="Arial" w:hAnsi="Arial" w:cs="Arial"/>
        <w:sz w:val="16"/>
      </w:rPr>
      <w:t xml:space="preserve"> </w:t>
    </w:r>
    <w:r w:rsidR="001C3C70" w:rsidRPr="00780A98">
      <w:rPr>
        <w:rFonts w:ascii="Arial" w:hAnsi="Arial" w:cs="Arial"/>
        <w:b/>
        <w:sz w:val="16"/>
      </w:rPr>
      <w:fldChar w:fldCharType="begin"/>
    </w:r>
    <w:r w:rsidR="001C3C70" w:rsidRPr="00780A98">
      <w:rPr>
        <w:rFonts w:ascii="Arial" w:hAnsi="Arial" w:cs="Arial"/>
        <w:b/>
        <w:sz w:val="16"/>
      </w:rPr>
      <w:instrText>PAGE  \* Arabic  \* MERGEFORMAT</w:instrText>
    </w:r>
    <w:r w:rsidR="001C3C70" w:rsidRPr="00780A98">
      <w:rPr>
        <w:rFonts w:ascii="Arial" w:hAnsi="Arial" w:cs="Arial"/>
        <w:b/>
        <w:sz w:val="16"/>
      </w:rPr>
      <w:fldChar w:fldCharType="separate"/>
    </w:r>
    <w:r w:rsidR="00EF0AC5">
      <w:rPr>
        <w:rFonts w:ascii="Arial" w:hAnsi="Arial" w:cs="Arial"/>
        <w:b/>
        <w:noProof/>
        <w:sz w:val="16"/>
      </w:rPr>
      <w:t>1</w:t>
    </w:r>
    <w:r w:rsidR="001C3C70" w:rsidRPr="00780A98">
      <w:rPr>
        <w:rFonts w:ascii="Arial" w:hAnsi="Arial" w:cs="Arial"/>
        <w:b/>
        <w:sz w:val="16"/>
      </w:rPr>
      <w:fldChar w:fldCharType="end"/>
    </w:r>
    <w:r w:rsidR="001C3C70" w:rsidRPr="00780A98">
      <w:rPr>
        <w:rFonts w:ascii="Arial" w:hAnsi="Arial" w:cs="Arial"/>
        <w:b/>
        <w:sz w:val="16"/>
      </w:rPr>
      <w:t>/</w:t>
    </w:r>
    <w:r w:rsidR="001C3C70" w:rsidRPr="00780A98">
      <w:rPr>
        <w:rFonts w:ascii="Arial" w:hAnsi="Arial" w:cs="Arial"/>
        <w:b/>
        <w:sz w:val="16"/>
      </w:rPr>
      <w:fldChar w:fldCharType="begin"/>
    </w:r>
    <w:r w:rsidR="001C3C70" w:rsidRPr="00780A98">
      <w:rPr>
        <w:rFonts w:ascii="Arial" w:hAnsi="Arial" w:cs="Arial"/>
        <w:b/>
        <w:sz w:val="16"/>
      </w:rPr>
      <w:instrText>NUMPAGES  \* Arabic  \* MERGEFORMAT</w:instrText>
    </w:r>
    <w:r w:rsidR="001C3C70" w:rsidRPr="00780A98">
      <w:rPr>
        <w:rFonts w:ascii="Arial" w:hAnsi="Arial" w:cs="Arial"/>
        <w:b/>
        <w:sz w:val="16"/>
      </w:rPr>
      <w:fldChar w:fldCharType="separate"/>
    </w:r>
    <w:r w:rsidR="00EF0AC5">
      <w:rPr>
        <w:rFonts w:ascii="Arial" w:hAnsi="Arial" w:cs="Arial"/>
        <w:b/>
        <w:noProof/>
        <w:sz w:val="16"/>
      </w:rPr>
      <w:t>2</w:t>
    </w:r>
    <w:r w:rsidR="001C3C70" w:rsidRPr="00780A98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DDA8C" w14:textId="77777777" w:rsidR="00832BD1" w:rsidRDefault="00832BD1" w:rsidP="00CC2027">
      <w:r>
        <w:separator/>
      </w:r>
    </w:p>
    <w:p w14:paraId="04761A69" w14:textId="77777777" w:rsidR="00832BD1" w:rsidRDefault="00832BD1"/>
    <w:p w14:paraId="41DFD0D6" w14:textId="77777777" w:rsidR="00832BD1" w:rsidRDefault="00832BD1" w:rsidP="00AA356E"/>
  </w:footnote>
  <w:footnote w:type="continuationSeparator" w:id="0">
    <w:p w14:paraId="425B7F67" w14:textId="77777777" w:rsidR="00832BD1" w:rsidRDefault="00832BD1" w:rsidP="00CC2027">
      <w:r>
        <w:continuationSeparator/>
      </w:r>
    </w:p>
    <w:p w14:paraId="4B336E34" w14:textId="77777777" w:rsidR="00832BD1" w:rsidRDefault="00832BD1"/>
    <w:p w14:paraId="0F17AE4A" w14:textId="77777777" w:rsidR="00832BD1" w:rsidRDefault="00832BD1" w:rsidP="00AA3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F2B03" w14:textId="77777777" w:rsidR="0023397A" w:rsidRDefault="0023397A" w:rsidP="00746AD5">
    <w:pPr>
      <w:pStyle w:val="En-tte"/>
      <w:ind w:left="142"/>
    </w:pPr>
  </w:p>
  <w:p w14:paraId="4FF1E5DC" w14:textId="77777777" w:rsidR="0023397A" w:rsidRDefault="0023397A"/>
  <w:p w14:paraId="0E0C059D" w14:textId="77777777" w:rsidR="0023397A" w:rsidRDefault="0023397A" w:rsidP="00AA35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E355" w14:textId="77777777" w:rsidR="0023397A" w:rsidRDefault="000A2F2E" w:rsidP="00145C8D">
    <w:pPr>
      <w:pStyle w:val="En-tte"/>
      <w:tabs>
        <w:tab w:val="clear" w:pos="4536"/>
        <w:tab w:val="clear" w:pos="9072"/>
      </w:tabs>
      <w:ind w:right="-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21EB7" wp14:editId="49610CA0">
          <wp:simplePos x="0" y="0"/>
          <wp:positionH relativeFrom="column">
            <wp:posOffset>2178685</wp:posOffset>
          </wp:positionH>
          <wp:positionV relativeFrom="paragraph">
            <wp:posOffset>154305</wp:posOffset>
          </wp:positionV>
          <wp:extent cx="4567555" cy="691515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75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441BF"/>
    <w:multiLevelType w:val="hybridMultilevel"/>
    <w:tmpl w:val="2102B740"/>
    <w:lvl w:ilvl="0" w:tplc="80AA77C6">
      <w:start w:val="1"/>
      <w:numFmt w:val="upperLetter"/>
      <w:lvlText w:val="%1."/>
      <w:lvlJc w:val="left"/>
      <w:pPr>
        <w:ind w:left="856" w:hanging="360"/>
      </w:pPr>
    </w:lvl>
    <w:lvl w:ilvl="1" w:tplc="080C0019" w:tentative="1">
      <w:start w:val="1"/>
      <w:numFmt w:val="lowerLetter"/>
      <w:lvlText w:val="%2."/>
      <w:lvlJc w:val="left"/>
      <w:pPr>
        <w:ind w:left="1576" w:hanging="360"/>
      </w:pPr>
    </w:lvl>
    <w:lvl w:ilvl="2" w:tplc="080C001B" w:tentative="1">
      <w:start w:val="1"/>
      <w:numFmt w:val="lowerRoman"/>
      <w:lvlText w:val="%3."/>
      <w:lvlJc w:val="right"/>
      <w:pPr>
        <w:ind w:left="2296" w:hanging="180"/>
      </w:pPr>
    </w:lvl>
    <w:lvl w:ilvl="3" w:tplc="080C000F" w:tentative="1">
      <w:start w:val="1"/>
      <w:numFmt w:val="decimal"/>
      <w:lvlText w:val="%4."/>
      <w:lvlJc w:val="left"/>
      <w:pPr>
        <w:ind w:left="3016" w:hanging="360"/>
      </w:pPr>
    </w:lvl>
    <w:lvl w:ilvl="4" w:tplc="080C0019" w:tentative="1">
      <w:start w:val="1"/>
      <w:numFmt w:val="lowerLetter"/>
      <w:lvlText w:val="%5."/>
      <w:lvlJc w:val="left"/>
      <w:pPr>
        <w:ind w:left="3736" w:hanging="360"/>
      </w:pPr>
    </w:lvl>
    <w:lvl w:ilvl="5" w:tplc="080C001B" w:tentative="1">
      <w:start w:val="1"/>
      <w:numFmt w:val="lowerRoman"/>
      <w:lvlText w:val="%6."/>
      <w:lvlJc w:val="right"/>
      <w:pPr>
        <w:ind w:left="4456" w:hanging="180"/>
      </w:pPr>
    </w:lvl>
    <w:lvl w:ilvl="6" w:tplc="080C000F" w:tentative="1">
      <w:start w:val="1"/>
      <w:numFmt w:val="decimal"/>
      <w:lvlText w:val="%7."/>
      <w:lvlJc w:val="left"/>
      <w:pPr>
        <w:ind w:left="5176" w:hanging="360"/>
      </w:pPr>
    </w:lvl>
    <w:lvl w:ilvl="7" w:tplc="080C0019" w:tentative="1">
      <w:start w:val="1"/>
      <w:numFmt w:val="lowerLetter"/>
      <w:lvlText w:val="%8."/>
      <w:lvlJc w:val="left"/>
      <w:pPr>
        <w:ind w:left="5896" w:hanging="360"/>
      </w:pPr>
    </w:lvl>
    <w:lvl w:ilvl="8" w:tplc="080C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4736378C"/>
    <w:multiLevelType w:val="hybridMultilevel"/>
    <w:tmpl w:val="5A2A81D0"/>
    <w:lvl w:ilvl="0" w:tplc="0E34409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767"/>
    <w:multiLevelType w:val="hybridMultilevel"/>
    <w:tmpl w:val="468AAC82"/>
    <w:lvl w:ilvl="0" w:tplc="21A40AE4">
      <w:start w:val="1"/>
      <w:numFmt w:val="bullet"/>
      <w:pStyle w:val="liste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EC46BAF"/>
    <w:multiLevelType w:val="hybridMultilevel"/>
    <w:tmpl w:val="CB8658F8"/>
    <w:lvl w:ilvl="0" w:tplc="92D69372">
      <w:start w:val="1"/>
      <w:numFmt w:val="upperLetter"/>
      <w:pStyle w:val="ATITRE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80A1F"/>
    <w:multiLevelType w:val="hybridMultilevel"/>
    <w:tmpl w:val="59EE92AC"/>
    <w:lvl w:ilvl="0" w:tplc="0A92ED5A">
      <w:numFmt w:val="bullet"/>
      <w:lvlText w:val="-"/>
      <w:lvlJc w:val="left"/>
      <w:pPr>
        <w:ind w:left="720" w:hanging="360"/>
      </w:pPr>
      <w:rPr>
        <w:rFonts w:ascii="Arial Nova Light" w:eastAsia="MS Mincho" w:hAnsi="Arial Nov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11C67"/>
    <w:multiLevelType w:val="hybridMultilevel"/>
    <w:tmpl w:val="5B88DA22"/>
    <w:lvl w:ilvl="0" w:tplc="05EC9D16">
      <w:start w:val="1"/>
      <w:numFmt w:val="decimal"/>
      <w:pStyle w:val="1Soustitre"/>
      <w:lvlText w:val="%1."/>
      <w:lvlJc w:val="left"/>
      <w:pPr>
        <w:ind w:left="1146" w:hanging="360"/>
      </w:pPr>
    </w:lvl>
    <w:lvl w:ilvl="1" w:tplc="080C0019" w:tentative="1">
      <w:start w:val="1"/>
      <w:numFmt w:val="lowerLetter"/>
      <w:lvlText w:val="%2."/>
      <w:lvlJc w:val="left"/>
      <w:pPr>
        <w:ind w:left="1866" w:hanging="360"/>
      </w:pPr>
    </w:lvl>
    <w:lvl w:ilvl="2" w:tplc="080C001B" w:tentative="1">
      <w:start w:val="1"/>
      <w:numFmt w:val="lowerRoman"/>
      <w:lvlText w:val="%3."/>
      <w:lvlJc w:val="right"/>
      <w:pPr>
        <w:ind w:left="2586" w:hanging="180"/>
      </w:pPr>
    </w:lvl>
    <w:lvl w:ilvl="3" w:tplc="080C000F" w:tentative="1">
      <w:start w:val="1"/>
      <w:numFmt w:val="decimal"/>
      <w:lvlText w:val="%4."/>
      <w:lvlJc w:val="left"/>
      <w:pPr>
        <w:ind w:left="3306" w:hanging="360"/>
      </w:pPr>
    </w:lvl>
    <w:lvl w:ilvl="4" w:tplc="080C0019" w:tentative="1">
      <w:start w:val="1"/>
      <w:numFmt w:val="lowerLetter"/>
      <w:lvlText w:val="%5."/>
      <w:lvlJc w:val="left"/>
      <w:pPr>
        <w:ind w:left="4026" w:hanging="360"/>
      </w:pPr>
    </w:lvl>
    <w:lvl w:ilvl="5" w:tplc="080C001B" w:tentative="1">
      <w:start w:val="1"/>
      <w:numFmt w:val="lowerRoman"/>
      <w:lvlText w:val="%6."/>
      <w:lvlJc w:val="right"/>
      <w:pPr>
        <w:ind w:left="4746" w:hanging="180"/>
      </w:pPr>
    </w:lvl>
    <w:lvl w:ilvl="6" w:tplc="080C000F" w:tentative="1">
      <w:start w:val="1"/>
      <w:numFmt w:val="decimal"/>
      <w:lvlText w:val="%7."/>
      <w:lvlJc w:val="left"/>
      <w:pPr>
        <w:ind w:left="5466" w:hanging="360"/>
      </w:pPr>
    </w:lvl>
    <w:lvl w:ilvl="7" w:tplc="080C0019" w:tentative="1">
      <w:start w:val="1"/>
      <w:numFmt w:val="lowerLetter"/>
      <w:lvlText w:val="%8."/>
      <w:lvlJc w:val="left"/>
      <w:pPr>
        <w:ind w:left="6186" w:hanging="360"/>
      </w:pPr>
    </w:lvl>
    <w:lvl w:ilvl="8" w:tplc="08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8814A26"/>
    <w:multiLevelType w:val="hybridMultilevel"/>
    <w:tmpl w:val="98989AA4"/>
    <w:lvl w:ilvl="0" w:tplc="A9687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89868">
    <w:abstractNumId w:val="5"/>
  </w:num>
  <w:num w:numId="2" w16cid:durableId="357849798">
    <w:abstractNumId w:val="0"/>
  </w:num>
  <w:num w:numId="3" w16cid:durableId="2109615467">
    <w:abstractNumId w:val="3"/>
  </w:num>
  <w:num w:numId="4" w16cid:durableId="1838307398">
    <w:abstractNumId w:val="2"/>
  </w:num>
  <w:num w:numId="5" w16cid:durableId="1208570487">
    <w:abstractNumId w:val="6"/>
  </w:num>
  <w:num w:numId="6" w16cid:durableId="336425330">
    <w:abstractNumId w:val="1"/>
  </w:num>
  <w:num w:numId="7" w16cid:durableId="900675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27"/>
    <w:rsid w:val="00001ED1"/>
    <w:rsid w:val="0001692B"/>
    <w:rsid w:val="0004491B"/>
    <w:rsid w:val="0006039F"/>
    <w:rsid w:val="00075C39"/>
    <w:rsid w:val="000A2F2E"/>
    <w:rsid w:val="000B017A"/>
    <w:rsid w:val="000B5A09"/>
    <w:rsid w:val="000E21B3"/>
    <w:rsid w:val="000E63A7"/>
    <w:rsid w:val="000F04FC"/>
    <w:rsid w:val="000F277C"/>
    <w:rsid w:val="000F5AAA"/>
    <w:rsid w:val="00102D21"/>
    <w:rsid w:val="00113D4A"/>
    <w:rsid w:val="00116123"/>
    <w:rsid w:val="00134246"/>
    <w:rsid w:val="001348E0"/>
    <w:rsid w:val="00145C8D"/>
    <w:rsid w:val="00156AFE"/>
    <w:rsid w:val="0016162F"/>
    <w:rsid w:val="0016731D"/>
    <w:rsid w:val="00174040"/>
    <w:rsid w:val="00177884"/>
    <w:rsid w:val="0018497E"/>
    <w:rsid w:val="00187D25"/>
    <w:rsid w:val="001952E0"/>
    <w:rsid w:val="001C2B84"/>
    <w:rsid w:val="001C3C70"/>
    <w:rsid w:val="001C6B70"/>
    <w:rsid w:val="001D079C"/>
    <w:rsid w:val="001D0B70"/>
    <w:rsid w:val="00200147"/>
    <w:rsid w:val="0023397A"/>
    <w:rsid w:val="002376C0"/>
    <w:rsid w:val="00243C13"/>
    <w:rsid w:val="00246856"/>
    <w:rsid w:val="00255A56"/>
    <w:rsid w:val="00257D79"/>
    <w:rsid w:val="002A44A0"/>
    <w:rsid w:val="002B5B09"/>
    <w:rsid w:val="002C1996"/>
    <w:rsid w:val="002C2BCA"/>
    <w:rsid w:val="002E2FCE"/>
    <w:rsid w:val="002E5663"/>
    <w:rsid w:val="002F086D"/>
    <w:rsid w:val="003124E3"/>
    <w:rsid w:val="00326DB2"/>
    <w:rsid w:val="003337FE"/>
    <w:rsid w:val="00341FBF"/>
    <w:rsid w:val="00347535"/>
    <w:rsid w:val="00363A59"/>
    <w:rsid w:val="00376E6A"/>
    <w:rsid w:val="003A7814"/>
    <w:rsid w:val="003E1084"/>
    <w:rsid w:val="003F208E"/>
    <w:rsid w:val="003F24E3"/>
    <w:rsid w:val="00406343"/>
    <w:rsid w:val="00415770"/>
    <w:rsid w:val="00417EEC"/>
    <w:rsid w:val="004224B2"/>
    <w:rsid w:val="00424D48"/>
    <w:rsid w:val="00441477"/>
    <w:rsid w:val="00450A9D"/>
    <w:rsid w:val="004521EB"/>
    <w:rsid w:val="00457B4E"/>
    <w:rsid w:val="00483588"/>
    <w:rsid w:val="004A6781"/>
    <w:rsid w:val="004B34C5"/>
    <w:rsid w:val="004D5BB9"/>
    <w:rsid w:val="004F5F4E"/>
    <w:rsid w:val="004F6F27"/>
    <w:rsid w:val="00500E98"/>
    <w:rsid w:val="00510322"/>
    <w:rsid w:val="0051411F"/>
    <w:rsid w:val="0053509C"/>
    <w:rsid w:val="00537B14"/>
    <w:rsid w:val="0054428A"/>
    <w:rsid w:val="00547306"/>
    <w:rsid w:val="0055657C"/>
    <w:rsid w:val="00563654"/>
    <w:rsid w:val="00564F5D"/>
    <w:rsid w:val="00574150"/>
    <w:rsid w:val="005B55AC"/>
    <w:rsid w:val="005D2E34"/>
    <w:rsid w:val="005E3B48"/>
    <w:rsid w:val="005E4CAD"/>
    <w:rsid w:val="005E744C"/>
    <w:rsid w:val="005F68CC"/>
    <w:rsid w:val="0065010C"/>
    <w:rsid w:val="006607E3"/>
    <w:rsid w:val="006B4883"/>
    <w:rsid w:val="006B6643"/>
    <w:rsid w:val="006D3024"/>
    <w:rsid w:val="006E7EA3"/>
    <w:rsid w:val="007318D7"/>
    <w:rsid w:val="00736DDF"/>
    <w:rsid w:val="00740E3B"/>
    <w:rsid w:val="00746AD5"/>
    <w:rsid w:val="0075001B"/>
    <w:rsid w:val="0075088F"/>
    <w:rsid w:val="00754C07"/>
    <w:rsid w:val="00773689"/>
    <w:rsid w:val="007761D4"/>
    <w:rsid w:val="00780A98"/>
    <w:rsid w:val="00786113"/>
    <w:rsid w:val="007A7CF6"/>
    <w:rsid w:val="007B3812"/>
    <w:rsid w:val="007F0CC2"/>
    <w:rsid w:val="00801003"/>
    <w:rsid w:val="0082000C"/>
    <w:rsid w:val="00832BD1"/>
    <w:rsid w:val="00843CDF"/>
    <w:rsid w:val="00850803"/>
    <w:rsid w:val="00860F4E"/>
    <w:rsid w:val="00874355"/>
    <w:rsid w:val="0088602C"/>
    <w:rsid w:val="00886F29"/>
    <w:rsid w:val="00893BC2"/>
    <w:rsid w:val="008C4F89"/>
    <w:rsid w:val="008F153E"/>
    <w:rsid w:val="008F5953"/>
    <w:rsid w:val="009200A1"/>
    <w:rsid w:val="00967974"/>
    <w:rsid w:val="0097498E"/>
    <w:rsid w:val="00976117"/>
    <w:rsid w:val="009927C6"/>
    <w:rsid w:val="009A1691"/>
    <w:rsid w:val="009A4709"/>
    <w:rsid w:val="009A6FFD"/>
    <w:rsid w:val="009C0D53"/>
    <w:rsid w:val="009D41D6"/>
    <w:rsid w:val="009D68C0"/>
    <w:rsid w:val="009E3DA9"/>
    <w:rsid w:val="009F0A14"/>
    <w:rsid w:val="009F1969"/>
    <w:rsid w:val="00A00367"/>
    <w:rsid w:val="00A0415D"/>
    <w:rsid w:val="00A16654"/>
    <w:rsid w:val="00A43CBD"/>
    <w:rsid w:val="00A51D4E"/>
    <w:rsid w:val="00A95026"/>
    <w:rsid w:val="00A9539F"/>
    <w:rsid w:val="00AA356E"/>
    <w:rsid w:val="00B022BA"/>
    <w:rsid w:val="00B03267"/>
    <w:rsid w:val="00B1016B"/>
    <w:rsid w:val="00B23080"/>
    <w:rsid w:val="00B238DC"/>
    <w:rsid w:val="00B255E7"/>
    <w:rsid w:val="00B40F38"/>
    <w:rsid w:val="00B5232D"/>
    <w:rsid w:val="00BC2C56"/>
    <w:rsid w:val="00BD548E"/>
    <w:rsid w:val="00BE2220"/>
    <w:rsid w:val="00BE5760"/>
    <w:rsid w:val="00C10299"/>
    <w:rsid w:val="00C2220C"/>
    <w:rsid w:val="00C251A9"/>
    <w:rsid w:val="00C36293"/>
    <w:rsid w:val="00C51799"/>
    <w:rsid w:val="00C761F1"/>
    <w:rsid w:val="00C90D86"/>
    <w:rsid w:val="00C97E53"/>
    <w:rsid w:val="00CA28C3"/>
    <w:rsid w:val="00CA6900"/>
    <w:rsid w:val="00CB0323"/>
    <w:rsid w:val="00CC2027"/>
    <w:rsid w:val="00CE5F98"/>
    <w:rsid w:val="00D33435"/>
    <w:rsid w:val="00D64CE0"/>
    <w:rsid w:val="00D6739F"/>
    <w:rsid w:val="00DA6C74"/>
    <w:rsid w:val="00DA7240"/>
    <w:rsid w:val="00DB6CC0"/>
    <w:rsid w:val="00DB75DA"/>
    <w:rsid w:val="00DE1BC0"/>
    <w:rsid w:val="00DE266F"/>
    <w:rsid w:val="00DE51DD"/>
    <w:rsid w:val="00DE59C2"/>
    <w:rsid w:val="00DF6140"/>
    <w:rsid w:val="00E0471A"/>
    <w:rsid w:val="00E15877"/>
    <w:rsid w:val="00E21531"/>
    <w:rsid w:val="00E2280E"/>
    <w:rsid w:val="00E2402F"/>
    <w:rsid w:val="00E43C90"/>
    <w:rsid w:val="00E55837"/>
    <w:rsid w:val="00E56FF7"/>
    <w:rsid w:val="00E73F17"/>
    <w:rsid w:val="00EC0421"/>
    <w:rsid w:val="00EC6F45"/>
    <w:rsid w:val="00EE6D76"/>
    <w:rsid w:val="00EF079D"/>
    <w:rsid w:val="00EF0AC5"/>
    <w:rsid w:val="00F01F70"/>
    <w:rsid w:val="00F0520B"/>
    <w:rsid w:val="00F13FC1"/>
    <w:rsid w:val="00F234D1"/>
    <w:rsid w:val="00F2606F"/>
    <w:rsid w:val="00F473FC"/>
    <w:rsid w:val="00F50E69"/>
    <w:rsid w:val="00F55A77"/>
    <w:rsid w:val="00F75BE2"/>
    <w:rsid w:val="00F86630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3F33B95"/>
  <w15:chartTrackingRefBased/>
  <w15:docId w15:val="{F9C165FF-ACE8-45B5-8138-CD66FFB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1969"/>
    <w:rPr>
      <w:sz w:val="24"/>
      <w:szCs w:val="24"/>
      <w:lang w:val="fr-FR" w:eastAsia="fr-FR"/>
    </w:rPr>
  </w:style>
  <w:style w:type="paragraph" w:styleId="Titre1">
    <w:name w:val="heading 1"/>
    <w:basedOn w:val="ar"/>
    <w:next w:val="Normal"/>
    <w:link w:val="Titre1Car"/>
    <w:uiPriority w:val="9"/>
    <w:rsid w:val="00976117"/>
    <w:pPr>
      <w:pBdr>
        <w:bottom w:val="single" w:sz="2" w:space="1" w:color="033873"/>
      </w:pBdr>
      <w:spacing w:line="320" w:lineRule="exact"/>
      <w:ind w:left="567"/>
      <w:outlineLvl w:val="0"/>
    </w:pPr>
    <w:rPr>
      <w:i w:val="0"/>
      <w:color w:val="03387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20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2027"/>
  </w:style>
  <w:style w:type="paragraph" w:styleId="Pieddepage">
    <w:name w:val="footer"/>
    <w:basedOn w:val="Normal"/>
    <w:link w:val="PieddepageCar"/>
    <w:uiPriority w:val="99"/>
    <w:unhideWhenUsed/>
    <w:rsid w:val="00CC20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2027"/>
  </w:style>
  <w:style w:type="paragraph" w:customStyle="1" w:styleId="ar">
    <w:name w:val="ar"/>
    <w:basedOn w:val="Normal"/>
    <w:link w:val="arCar"/>
    <w:rsid w:val="00450A9D"/>
    <w:pPr>
      <w:spacing w:line="360" w:lineRule="auto"/>
    </w:pPr>
    <w:rPr>
      <w:rFonts w:ascii="Arial" w:hAnsi="Arial" w:cs="Arial"/>
      <w:i/>
      <w:color w:val="808080"/>
      <w:sz w:val="18"/>
      <w:szCs w:val="18"/>
    </w:rPr>
  </w:style>
  <w:style w:type="character" w:customStyle="1" w:styleId="texte10Arial">
    <w:name w:val="texte 10 Arial"/>
    <w:uiPriority w:val="1"/>
    <w:qFormat/>
    <w:rsid w:val="00EC6F45"/>
    <w:rPr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A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46AD5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927C6"/>
  </w:style>
  <w:style w:type="character" w:customStyle="1" w:styleId="Titre1Car">
    <w:name w:val="Titre 1 Car"/>
    <w:link w:val="Titre1"/>
    <w:uiPriority w:val="9"/>
    <w:rsid w:val="00976117"/>
    <w:rPr>
      <w:rFonts w:ascii="Arial" w:hAnsi="Arial" w:cs="Arial"/>
      <w:color w:val="033873"/>
    </w:rPr>
  </w:style>
  <w:style w:type="paragraph" w:styleId="Sansinterligne">
    <w:name w:val="No Spacing"/>
    <w:aliases w:val="Texte du corps lettre"/>
    <w:basedOn w:val="ar"/>
    <w:link w:val="SansinterligneCar"/>
    <w:uiPriority w:val="1"/>
    <w:rsid w:val="00AA356E"/>
    <w:pPr>
      <w:spacing w:line="200" w:lineRule="exact"/>
      <w:ind w:left="567"/>
    </w:pPr>
    <w:rPr>
      <w:i w:val="0"/>
      <w:color w:val="auto"/>
      <w:sz w:val="16"/>
      <w:szCs w:val="16"/>
    </w:rPr>
  </w:style>
  <w:style w:type="character" w:styleId="Accentuationlgre">
    <w:name w:val="Subtle Emphasis"/>
    <w:aliases w:val="Arial gras"/>
    <w:uiPriority w:val="19"/>
    <w:rsid w:val="00E0471A"/>
    <w:rPr>
      <w:rFonts w:ascii="Arial" w:hAnsi="Arial"/>
      <w:b/>
      <w:i w:val="0"/>
      <w:color w:val="auto"/>
      <w:sz w:val="16"/>
      <w:szCs w:val="16"/>
    </w:rPr>
  </w:style>
  <w:style w:type="character" w:styleId="Accentuation">
    <w:name w:val="Emphasis"/>
    <w:aliases w:val="Adresse faculté"/>
    <w:uiPriority w:val="20"/>
    <w:rsid w:val="00E0471A"/>
    <w:rPr>
      <w:rFonts w:ascii="Arial" w:hAnsi="Arial" w:cs="Arial"/>
      <w:b/>
      <w:sz w:val="14"/>
      <w:szCs w:val="14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001E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3337FE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Textedelespacerserv">
    <w:name w:val="Placeholder Text"/>
    <w:uiPriority w:val="99"/>
    <w:semiHidden/>
    <w:rsid w:val="0023397A"/>
    <w:rPr>
      <w:color w:val="808080"/>
    </w:rPr>
  </w:style>
  <w:style w:type="paragraph" w:customStyle="1" w:styleId="ATITRE">
    <w:name w:val="A TITRE"/>
    <w:basedOn w:val="Sansinterligne"/>
    <w:autoRedefine/>
    <w:qFormat/>
    <w:rsid w:val="00DA6C74"/>
    <w:pPr>
      <w:numPr>
        <w:numId w:val="3"/>
      </w:numPr>
      <w:spacing w:line="240" w:lineRule="auto"/>
      <w:ind w:left="426" w:hanging="426"/>
    </w:pPr>
    <w:rPr>
      <w:sz w:val="22"/>
      <w:szCs w:val="28"/>
      <w:u w:val="single"/>
    </w:rPr>
  </w:style>
  <w:style w:type="paragraph" w:customStyle="1" w:styleId="1Soustitre">
    <w:name w:val="1. Sous titre"/>
    <w:basedOn w:val="Sansinterligne"/>
    <w:autoRedefine/>
    <w:qFormat/>
    <w:rsid w:val="00DA6C74"/>
    <w:pPr>
      <w:numPr>
        <w:numId w:val="1"/>
      </w:numPr>
      <w:spacing w:line="240" w:lineRule="auto"/>
      <w:ind w:left="851"/>
    </w:pPr>
    <w:rPr>
      <w:b/>
      <w:sz w:val="20"/>
      <w:szCs w:val="24"/>
    </w:rPr>
  </w:style>
  <w:style w:type="paragraph" w:customStyle="1" w:styleId="Texte">
    <w:name w:val="Texte"/>
    <w:basedOn w:val="Sansinterligne"/>
    <w:link w:val="TexteCar"/>
    <w:rsid w:val="009F1969"/>
    <w:pPr>
      <w:spacing w:line="240" w:lineRule="auto"/>
      <w:ind w:left="993" w:right="141" w:firstLine="423"/>
    </w:pPr>
    <w:rPr>
      <w:sz w:val="20"/>
      <w:szCs w:val="24"/>
    </w:rPr>
  </w:style>
  <w:style w:type="paragraph" w:customStyle="1" w:styleId="TITREDUDOC">
    <w:name w:val="TITRE DU DOC"/>
    <w:basedOn w:val="Paragraphestandard"/>
    <w:link w:val="TITREDUDOCCar"/>
    <w:rsid w:val="009D68C0"/>
    <w:pPr>
      <w:spacing w:line="240" w:lineRule="auto"/>
      <w:ind w:left="284" w:right="-284"/>
    </w:pPr>
    <w:rPr>
      <w:caps/>
      <w:noProof/>
      <w:color w:val="FFFFFF"/>
      <w:sz w:val="36"/>
      <w:szCs w:val="36"/>
    </w:rPr>
  </w:style>
  <w:style w:type="paragraph" w:customStyle="1" w:styleId="liste">
    <w:name w:val="liste"/>
    <w:basedOn w:val="Texte"/>
    <w:link w:val="listeCar"/>
    <w:autoRedefine/>
    <w:qFormat/>
    <w:rsid w:val="00DA6C74"/>
    <w:pPr>
      <w:numPr>
        <w:numId w:val="4"/>
      </w:numPr>
    </w:pPr>
  </w:style>
  <w:style w:type="character" w:customStyle="1" w:styleId="ParagraphestandardCar">
    <w:name w:val="[Paragraphe standard] Car"/>
    <w:link w:val="Paragraphestandard"/>
    <w:uiPriority w:val="99"/>
    <w:rsid w:val="009D68C0"/>
    <w:rPr>
      <w:rFonts w:ascii="MinionPro-Regular" w:hAnsi="MinionPro-Regular" w:cs="MinionPro-Regular"/>
      <w:color w:val="000000"/>
      <w:sz w:val="24"/>
      <w:szCs w:val="24"/>
      <w:lang w:val="fr-FR" w:eastAsia="fr-FR"/>
    </w:rPr>
  </w:style>
  <w:style w:type="character" w:customStyle="1" w:styleId="TITREDUDOCCar">
    <w:name w:val="TITRE DU DOC Car"/>
    <w:link w:val="TITREDUDOC"/>
    <w:rsid w:val="009D68C0"/>
    <w:rPr>
      <w:rFonts w:ascii="MinionPro-Regular" w:hAnsi="MinionPro-Regular" w:cs="MinionPro-Regular"/>
      <w:caps/>
      <w:noProof/>
      <w:color w:val="FFFFFF"/>
      <w:sz w:val="36"/>
      <w:szCs w:val="36"/>
      <w:lang w:val="fr-FR" w:eastAsia="fr-FR"/>
    </w:rPr>
  </w:style>
  <w:style w:type="character" w:customStyle="1" w:styleId="arCar">
    <w:name w:val="ar Car"/>
    <w:link w:val="ar"/>
    <w:rsid w:val="00DA6C74"/>
    <w:rPr>
      <w:rFonts w:ascii="Arial" w:hAnsi="Arial" w:cs="Arial"/>
      <w:i/>
      <w:color w:val="808080"/>
      <w:sz w:val="18"/>
      <w:szCs w:val="18"/>
      <w:lang w:val="fr-FR" w:eastAsia="fr-FR"/>
    </w:rPr>
  </w:style>
  <w:style w:type="character" w:customStyle="1" w:styleId="SansinterligneCar">
    <w:name w:val="Sans interligne Car"/>
    <w:aliases w:val="Texte du corps lettre Car"/>
    <w:link w:val="Sansinterligne"/>
    <w:uiPriority w:val="1"/>
    <w:rsid w:val="00DA6C74"/>
    <w:rPr>
      <w:rFonts w:ascii="Arial" w:hAnsi="Arial" w:cs="Arial"/>
      <w:i w:val="0"/>
      <w:color w:val="808080"/>
      <w:sz w:val="16"/>
      <w:szCs w:val="16"/>
      <w:lang w:val="fr-FR" w:eastAsia="fr-FR"/>
    </w:rPr>
  </w:style>
  <w:style w:type="character" w:customStyle="1" w:styleId="TexteCar">
    <w:name w:val="Texte Car"/>
    <w:link w:val="Texte"/>
    <w:rsid w:val="00DA6C74"/>
    <w:rPr>
      <w:rFonts w:ascii="Arial" w:hAnsi="Arial" w:cs="Arial"/>
      <w:i w:val="0"/>
      <w:color w:val="808080"/>
      <w:sz w:val="16"/>
      <w:szCs w:val="24"/>
      <w:lang w:val="fr-FR" w:eastAsia="fr-FR"/>
    </w:rPr>
  </w:style>
  <w:style w:type="character" w:customStyle="1" w:styleId="listeCar">
    <w:name w:val="liste Car"/>
    <w:link w:val="liste"/>
    <w:rsid w:val="00DA6C74"/>
    <w:rPr>
      <w:rFonts w:ascii="Arial" w:hAnsi="Arial" w:cs="Arial"/>
      <w:i w:val="0"/>
      <w:color w:val="808080"/>
      <w:sz w:val="16"/>
      <w:szCs w:val="24"/>
      <w:lang w:val="fr-FR" w:eastAsia="fr-FR"/>
    </w:rPr>
  </w:style>
  <w:style w:type="character" w:customStyle="1" w:styleId="Style1">
    <w:name w:val="Style1"/>
    <w:basedOn w:val="Policepardfaut"/>
    <w:uiPriority w:val="1"/>
    <w:rsid w:val="000F277C"/>
  </w:style>
  <w:style w:type="character" w:styleId="Marquedecommentaire">
    <w:name w:val="annotation reference"/>
    <w:uiPriority w:val="99"/>
    <w:semiHidden/>
    <w:unhideWhenUsed/>
    <w:rsid w:val="00DE26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266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DE266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66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E266F"/>
    <w:rPr>
      <w:b/>
      <w:bCs/>
      <w:lang w:val="fr-FR" w:eastAsia="fr-FR"/>
    </w:rPr>
  </w:style>
  <w:style w:type="character" w:styleId="Lienhypertexte">
    <w:name w:val="Hyperlink"/>
    <w:uiPriority w:val="99"/>
    <w:unhideWhenUsed/>
    <w:rsid w:val="007318D7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7318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Policepardfaut"/>
    <w:rsid w:val="00113D4A"/>
  </w:style>
  <w:style w:type="paragraph" w:styleId="Rvision">
    <w:name w:val="Revision"/>
    <w:hidden/>
    <w:uiPriority w:val="99"/>
    <w:semiHidden/>
    <w:rsid w:val="002B5B09"/>
    <w:rPr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55E7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gpd@ul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tudiant.ulb.be/fr/documents-officiels/protection-des-donnees-a-caractere-personnel.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utoriteprotectiondonnees.be/citoyen/agir/introduire-une-plain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A5CDA7-216A-4B49-8738-E750E46D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Xcel7</Company>
  <LinksUpToDate>false</LinksUpToDate>
  <CharactersWithSpaces>5467</CharactersWithSpaces>
  <SharedDoc>false</SharedDoc>
  <HLinks>
    <vt:vector size="12" baseType="variant">
      <vt:variant>
        <vt:i4>3014685</vt:i4>
      </vt:variant>
      <vt:variant>
        <vt:i4>11</vt:i4>
      </vt:variant>
      <vt:variant>
        <vt:i4>0</vt:i4>
      </vt:variant>
      <vt:variant>
        <vt:i4>5</vt:i4>
      </vt:variant>
      <vt:variant>
        <vt:lpwstr>https://portail.ulb.be/medias/fichier/notice-protection-vie-privee-etudiants_1571388411874-pdf</vt:lpwstr>
      </vt:variant>
      <vt:variant>
        <vt:lpwstr/>
      </vt:variant>
      <vt:variant>
        <vt:i4>6488081</vt:i4>
      </vt:variant>
      <vt:variant>
        <vt:i4>8</vt:i4>
      </vt:variant>
      <vt:variant>
        <vt:i4>0</vt:i4>
      </vt:variant>
      <vt:variant>
        <vt:i4>5</vt:i4>
      </vt:variant>
      <vt:variant>
        <vt:lpwstr>mailto:rgpd@ulb.ac.be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Nyns</dc:creator>
  <cp:keywords/>
  <cp:lastModifiedBy>GREGOIRE Virginie</cp:lastModifiedBy>
  <cp:revision>5</cp:revision>
  <cp:lastPrinted>2020-09-08T08:29:00Z</cp:lastPrinted>
  <dcterms:created xsi:type="dcterms:W3CDTF">2024-07-26T12:53:00Z</dcterms:created>
  <dcterms:modified xsi:type="dcterms:W3CDTF">2024-09-06T13:13:00Z</dcterms:modified>
</cp:coreProperties>
</file>